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1717"/>
        <w:gridCol w:w="1307"/>
        <w:gridCol w:w="1921"/>
        <w:gridCol w:w="1259"/>
        <w:gridCol w:w="1215"/>
        <w:gridCol w:w="1598"/>
      </w:tblGrid>
      <w:tr w:rsidR="00081ED8" w:rsidRPr="00D660D2" w14:paraId="3316440C" w14:textId="77777777" w:rsidTr="00D660D2">
        <w:trPr>
          <w:trHeight w:val="84"/>
        </w:trPr>
        <w:tc>
          <w:tcPr>
            <w:tcW w:w="9017" w:type="dxa"/>
            <w:gridSpan w:val="6"/>
          </w:tcPr>
          <w:p w14:paraId="65EF9439" w14:textId="77777777" w:rsidR="00081ED8" w:rsidRPr="00D660D2" w:rsidRDefault="00C82286" w:rsidP="005576B7">
            <w:pPr>
              <w:tabs>
                <w:tab w:val="right" w:pos="774"/>
              </w:tabs>
              <w:bidi/>
              <w:jc w:val="center"/>
              <w:rPr>
                <w:rFonts w:ascii="Calibri,Bold" w:cs="B Nazanin"/>
                <w:b/>
                <w:bCs/>
                <w:sz w:val="26"/>
                <w:szCs w:val="26"/>
                <w:rtl/>
              </w:rPr>
            </w:pPr>
            <w:r w:rsidRPr="00D660D2">
              <w:rPr>
                <w:rFonts w:ascii="Calibri,Bold" w:cs="B Nazanin" w:hint="cs"/>
                <w:b/>
                <w:bCs/>
                <w:sz w:val="26"/>
                <w:szCs w:val="26"/>
                <w:rtl/>
              </w:rPr>
              <w:t>فرم</w:t>
            </w:r>
            <w:r w:rsidRPr="00D660D2">
              <w:rPr>
                <w:rFonts w:ascii="Calibri,Bold" w:cs="B Nazanin"/>
                <w:b/>
                <w:bCs/>
                <w:sz w:val="26"/>
                <w:szCs w:val="26"/>
              </w:rPr>
              <w:t xml:space="preserve"> </w:t>
            </w:r>
            <w:r w:rsidRPr="00D660D2">
              <w:rPr>
                <w:rFonts w:ascii="Calibri,Bold" w:cs="B Nazanin" w:hint="cs"/>
                <w:b/>
                <w:bCs/>
                <w:sz w:val="26"/>
                <w:szCs w:val="26"/>
                <w:rtl/>
              </w:rPr>
              <w:t>اعتراض به</w:t>
            </w:r>
            <w:r w:rsidRPr="00D660D2">
              <w:rPr>
                <w:rFonts w:ascii="Calibri,Bold" w:cs="B Nazanin"/>
                <w:b/>
                <w:bCs/>
                <w:sz w:val="26"/>
                <w:szCs w:val="26"/>
              </w:rPr>
              <w:t xml:space="preserve"> </w:t>
            </w:r>
            <w:r w:rsidRPr="00D660D2">
              <w:rPr>
                <w:rFonts w:ascii="Calibri,Bold" w:cs="B Nazanin" w:hint="cs"/>
                <w:b/>
                <w:bCs/>
                <w:sz w:val="26"/>
                <w:szCs w:val="26"/>
                <w:rtl/>
              </w:rPr>
              <w:t>سوال</w:t>
            </w:r>
            <w:r w:rsidRPr="00D660D2">
              <w:rPr>
                <w:rFonts w:ascii="Calibri,Bold" w:cs="B Nazanin"/>
                <w:b/>
                <w:bCs/>
                <w:sz w:val="26"/>
                <w:szCs w:val="26"/>
              </w:rPr>
              <w:t xml:space="preserve"> - </w:t>
            </w:r>
            <w:r w:rsidRPr="00D660D2">
              <w:rPr>
                <w:rFonts w:ascii="Calibri,Bold" w:cs="B Nazanin" w:hint="cs"/>
                <w:b/>
                <w:bCs/>
                <w:sz w:val="26"/>
                <w:szCs w:val="26"/>
                <w:rtl/>
              </w:rPr>
              <w:t>آزمون</w:t>
            </w:r>
            <w:r w:rsidRPr="00D660D2">
              <w:rPr>
                <w:rFonts w:ascii="Calibri,Bold" w:cs="B Nazanin"/>
                <w:b/>
                <w:bCs/>
                <w:sz w:val="26"/>
                <w:szCs w:val="26"/>
              </w:rPr>
              <w:t xml:space="preserve"> </w:t>
            </w:r>
            <w:r w:rsidRPr="00D660D2">
              <w:rPr>
                <w:rFonts w:ascii="Calibri,Bold" w:cs="B Nazanin" w:hint="cs"/>
                <w:b/>
                <w:bCs/>
                <w:sz w:val="26"/>
                <w:szCs w:val="26"/>
                <w:rtl/>
              </w:rPr>
              <w:t>شهر</w:t>
            </w:r>
            <w:r w:rsidRPr="00D660D2">
              <w:rPr>
                <w:rFonts w:ascii="Arial" w:hAnsi="Arial" w:cs="B Nazanin" w:hint="cs"/>
                <w:b/>
                <w:bCs/>
                <w:sz w:val="26"/>
                <w:szCs w:val="26"/>
                <w:rtl/>
              </w:rPr>
              <w:t>ی</w:t>
            </w:r>
            <w:r w:rsidRPr="00D660D2">
              <w:rPr>
                <w:rFonts w:ascii="Calibri,Bold" w:cs="B Nazanin" w:hint="cs"/>
                <w:b/>
                <w:bCs/>
                <w:sz w:val="26"/>
                <w:szCs w:val="26"/>
                <w:rtl/>
              </w:rPr>
              <w:t>ور 1401</w:t>
            </w:r>
          </w:p>
        </w:tc>
      </w:tr>
      <w:tr w:rsidR="009A1B0C" w:rsidRPr="00D660D2" w14:paraId="2EBD9BAC" w14:textId="77777777" w:rsidTr="00192B0D">
        <w:trPr>
          <w:trHeight w:val="196"/>
        </w:trPr>
        <w:tc>
          <w:tcPr>
            <w:tcW w:w="1502" w:type="dxa"/>
            <w:vMerge w:val="restart"/>
            <w:vAlign w:val="center"/>
          </w:tcPr>
          <w:p w14:paraId="783D4511" w14:textId="77777777" w:rsidR="00C82286" w:rsidRPr="00D660D2" w:rsidRDefault="00C82286" w:rsidP="000D6E28">
            <w:pPr>
              <w:bidi/>
              <w:jc w:val="both"/>
              <w:rPr>
                <w:rFonts w:cs="B Nazanin"/>
                <w:lang w:bidi="fa-IR"/>
              </w:rPr>
            </w:pPr>
            <w:r w:rsidRPr="00D660D2">
              <w:rPr>
                <w:rFonts w:cs="B Nazanin" w:hint="cs"/>
                <w:rtl/>
                <w:lang w:bidi="fa-IR"/>
              </w:rPr>
              <w:t>شماره داوطلبی</w:t>
            </w:r>
          </w:p>
        </w:tc>
        <w:tc>
          <w:tcPr>
            <w:tcW w:w="1503" w:type="dxa"/>
            <w:vMerge w:val="restart"/>
          </w:tcPr>
          <w:p w14:paraId="618F8CAB" w14:textId="77777777" w:rsidR="00C82286" w:rsidRPr="00D660D2" w:rsidRDefault="00C82286" w:rsidP="000D6E28">
            <w:pPr>
              <w:bidi/>
              <w:jc w:val="both"/>
              <w:rPr>
                <w:rFonts w:cs="B Nazanin"/>
                <w:rtl/>
              </w:rPr>
            </w:pPr>
          </w:p>
        </w:tc>
        <w:tc>
          <w:tcPr>
            <w:tcW w:w="1692" w:type="dxa"/>
          </w:tcPr>
          <w:p w14:paraId="5B1460C0" w14:textId="77777777" w:rsidR="00C82286" w:rsidRPr="00D660D2" w:rsidRDefault="00C82286" w:rsidP="000D6E28">
            <w:pPr>
              <w:bidi/>
              <w:jc w:val="both"/>
              <w:rPr>
                <w:rFonts w:cs="B Nazanin"/>
                <w:lang w:bidi="fa-IR"/>
              </w:rPr>
            </w:pPr>
            <w:r w:rsidRPr="00D660D2">
              <w:rPr>
                <w:rFonts w:cs="B Nazanin" w:hint="cs"/>
                <w:rtl/>
                <w:lang w:bidi="fa-IR"/>
              </w:rPr>
              <w:t>نام</w:t>
            </w:r>
          </w:p>
        </w:tc>
        <w:tc>
          <w:tcPr>
            <w:tcW w:w="1440" w:type="dxa"/>
          </w:tcPr>
          <w:p w14:paraId="37D07D6B" w14:textId="77777777" w:rsidR="00C82286" w:rsidRPr="00D660D2" w:rsidRDefault="00C82286" w:rsidP="000D6E28">
            <w:pPr>
              <w:bidi/>
              <w:jc w:val="both"/>
              <w:rPr>
                <w:rFonts w:cs="B Nazanin"/>
                <w:rtl/>
              </w:rPr>
            </w:pPr>
          </w:p>
        </w:tc>
        <w:tc>
          <w:tcPr>
            <w:tcW w:w="990" w:type="dxa"/>
            <w:vMerge w:val="restart"/>
            <w:vAlign w:val="center"/>
          </w:tcPr>
          <w:p w14:paraId="54683947" w14:textId="77777777" w:rsidR="00C82286" w:rsidRPr="00D660D2" w:rsidRDefault="00C82286" w:rsidP="000D6E28">
            <w:pPr>
              <w:bidi/>
              <w:jc w:val="both"/>
              <w:rPr>
                <w:rFonts w:cs="B Nazanin"/>
              </w:rPr>
            </w:pPr>
            <w:r w:rsidRPr="00D660D2">
              <w:rPr>
                <w:rFonts w:cs="B Nazanin" w:hint="cs"/>
                <w:rtl/>
              </w:rPr>
              <w:t>نمره آزمون</w:t>
            </w:r>
          </w:p>
        </w:tc>
        <w:tc>
          <w:tcPr>
            <w:tcW w:w="1890" w:type="dxa"/>
            <w:vMerge w:val="restart"/>
          </w:tcPr>
          <w:p w14:paraId="3D6A369B" w14:textId="77777777" w:rsidR="00C82286" w:rsidRPr="00D660D2" w:rsidRDefault="00C82286" w:rsidP="000D6E28">
            <w:pPr>
              <w:bidi/>
              <w:jc w:val="both"/>
              <w:rPr>
                <w:rFonts w:cs="B Nazanin"/>
                <w:rtl/>
              </w:rPr>
            </w:pPr>
          </w:p>
        </w:tc>
      </w:tr>
      <w:tr w:rsidR="009A1B0C" w:rsidRPr="00D660D2" w14:paraId="2A8BDC07" w14:textId="77777777" w:rsidTr="00192B0D">
        <w:trPr>
          <w:trHeight w:val="150"/>
        </w:trPr>
        <w:tc>
          <w:tcPr>
            <w:tcW w:w="1502" w:type="dxa"/>
            <w:vMerge/>
          </w:tcPr>
          <w:p w14:paraId="3B09D446" w14:textId="77777777" w:rsidR="00C82286" w:rsidRPr="00D660D2" w:rsidRDefault="00C82286" w:rsidP="000D6E28">
            <w:pPr>
              <w:bidi/>
              <w:jc w:val="both"/>
              <w:rPr>
                <w:rFonts w:cs="B Nazanin"/>
                <w:rtl/>
              </w:rPr>
            </w:pPr>
          </w:p>
        </w:tc>
        <w:tc>
          <w:tcPr>
            <w:tcW w:w="1503" w:type="dxa"/>
            <w:vMerge/>
          </w:tcPr>
          <w:p w14:paraId="03216384" w14:textId="77777777" w:rsidR="00C82286" w:rsidRPr="00D660D2" w:rsidRDefault="00C82286" w:rsidP="000D6E28">
            <w:pPr>
              <w:bidi/>
              <w:jc w:val="both"/>
              <w:rPr>
                <w:rFonts w:cs="B Nazanin"/>
                <w:rtl/>
              </w:rPr>
            </w:pPr>
          </w:p>
        </w:tc>
        <w:tc>
          <w:tcPr>
            <w:tcW w:w="1692" w:type="dxa"/>
          </w:tcPr>
          <w:p w14:paraId="32F36983" w14:textId="77777777" w:rsidR="00C82286" w:rsidRPr="00D660D2" w:rsidRDefault="00C82286" w:rsidP="000D6E28">
            <w:pPr>
              <w:bidi/>
              <w:jc w:val="both"/>
              <w:rPr>
                <w:rFonts w:cs="B Nazanin"/>
                <w:lang w:bidi="fa-IR"/>
              </w:rPr>
            </w:pPr>
            <w:r w:rsidRPr="00D660D2">
              <w:rPr>
                <w:rFonts w:cs="B Nazanin" w:hint="cs"/>
                <w:rtl/>
                <w:lang w:bidi="fa-IR"/>
              </w:rPr>
              <w:t>نام خانوادگی</w:t>
            </w:r>
          </w:p>
        </w:tc>
        <w:tc>
          <w:tcPr>
            <w:tcW w:w="1440" w:type="dxa"/>
          </w:tcPr>
          <w:p w14:paraId="3F23A706" w14:textId="77777777" w:rsidR="00C82286" w:rsidRPr="00D660D2" w:rsidRDefault="00C82286" w:rsidP="000D6E28">
            <w:pPr>
              <w:bidi/>
              <w:jc w:val="both"/>
              <w:rPr>
                <w:rFonts w:cs="B Nazanin"/>
                <w:rtl/>
              </w:rPr>
            </w:pPr>
          </w:p>
        </w:tc>
        <w:tc>
          <w:tcPr>
            <w:tcW w:w="990" w:type="dxa"/>
            <w:vMerge/>
            <w:vAlign w:val="center"/>
          </w:tcPr>
          <w:p w14:paraId="55CB7941" w14:textId="77777777" w:rsidR="00C82286" w:rsidRPr="00D660D2" w:rsidRDefault="00C82286" w:rsidP="000D6E28">
            <w:pPr>
              <w:bidi/>
              <w:jc w:val="both"/>
              <w:rPr>
                <w:rFonts w:cs="B Nazanin"/>
                <w:rtl/>
              </w:rPr>
            </w:pPr>
          </w:p>
        </w:tc>
        <w:tc>
          <w:tcPr>
            <w:tcW w:w="1890" w:type="dxa"/>
            <w:vMerge/>
          </w:tcPr>
          <w:p w14:paraId="79F797EA" w14:textId="77777777" w:rsidR="00C82286" w:rsidRPr="00D660D2" w:rsidRDefault="00C82286" w:rsidP="000D6E28">
            <w:pPr>
              <w:bidi/>
              <w:jc w:val="both"/>
              <w:rPr>
                <w:rFonts w:cs="B Nazanin"/>
                <w:rtl/>
              </w:rPr>
            </w:pPr>
          </w:p>
        </w:tc>
      </w:tr>
      <w:tr w:rsidR="009A1B0C" w:rsidRPr="00D660D2" w14:paraId="6C2A1099" w14:textId="77777777" w:rsidTr="00192B0D">
        <w:trPr>
          <w:trHeight w:val="791"/>
        </w:trPr>
        <w:tc>
          <w:tcPr>
            <w:tcW w:w="1502" w:type="dxa"/>
            <w:vAlign w:val="center"/>
          </w:tcPr>
          <w:p w14:paraId="5284C14C" w14:textId="77777777" w:rsidR="00C82286" w:rsidRPr="00D660D2" w:rsidRDefault="00C82286" w:rsidP="000D6E28">
            <w:pPr>
              <w:bidi/>
              <w:jc w:val="both"/>
              <w:rPr>
                <w:rFonts w:cs="B Nazanin"/>
              </w:rPr>
            </w:pPr>
            <w:r w:rsidRPr="00D660D2">
              <w:rPr>
                <w:rFonts w:cs="B Nazanin" w:hint="cs"/>
                <w:rtl/>
              </w:rPr>
              <w:t>رشته امتحانی</w:t>
            </w:r>
          </w:p>
        </w:tc>
        <w:tc>
          <w:tcPr>
            <w:tcW w:w="1503" w:type="dxa"/>
          </w:tcPr>
          <w:p w14:paraId="49F868C2" w14:textId="77777777" w:rsidR="00C82286" w:rsidRPr="00D660D2" w:rsidRDefault="00C82286" w:rsidP="000D6E28">
            <w:pPr>
              <w:bidi/>
              <w:jc w:val="both"/>
              <w:rPr>
                <w:rFonts w:cs="B Nazanin"/>
                <w:rtl/>
              </w:rPr>
            </w:pPr>
          </w:p>
        </w:tc>
        <w:tc>
          <w:tcPr>
            <w:tcW w:w="1692" w:type="dxa"/>
            <w:vAlign w:val="center"/>
          </w:tcPr>
          <w:p w14:paraId="59D7C6BF" w14:textId="77777777" w:rsidR="00C82286" w:rsidRPr="00D660D2" w:rsidRDefault="00C82286" w:rsidP="000D6E28">
            <w:pPr>
              <w:bidi/>
              <w:jc w:val="both"/>
              <w:rPr>
                <w:rFonts w:cs="B Nazanin"/>
                <w:lang w:bidi="fa-IR"/>
              </w:rPr>
            </w:pPr>
            <w:r w:rsidRPr="00D660D2">
              <w:rPr>
                <w:rFonts w:cs="B Nazanin" w:hint="cs"/>
                <w:rtl/>
                <w:lang w:bidi="fa-IR"/>
              </w:rPr>
              <w:t>شماره شناسنامه</w:t>
            </w:r>
          </w:p>
        </w:tc>
        <w:tc>
          <w:tcPr>
            <w:tcW w:w="1440" w:type="dxa"/>
          </w:tcPr>
          <w:p w14:paraId="45F07949" w14:textId="77777777" w:rsidR="00C82286" w:rsidRPr="00D660D2" w:rsidRDefault="00C82286" w:rsidP="000D6E28">
            <w:pPr>
              <w:bidi/>
              <w:jc w:val="both"/>
              <w:rPr>
                <w:rFonts w:cs="B Nazanin"/>
                <w:rtl/>
              </w:rPr>
            </w:pPr>
          </w:p>
        </w:tc>
        <w:tc>
          <w:tcPr>
            <w:tcW w:w="990" w:type="dxa"/>
            <w:vAlign w:val="center"/>
          </w:tcPr>
          <w:p w14:paraId="3569AE93" w14:textId="77777777" w:rsidR="00C82286" w:rsidRPr="00D660D2" w:rsidRDefault="00C82286" w:rsidP="000D6E28">
            <w:pPr>
              <w:bidi/>
              <w:jc w:val="both"/>
              <w:rPr>
                <w:rFonts w:cs="B Nazanin"/>
              </w:rPr>
            </w:pPr>
            <w:r w:rsidRPr="00D660D2">
              <w:rPr>
                <w:rFonts w:cs="B Nazanin" w:hint="cs"/>
                <w:rtl/>
              </w:rPr>
              <w:t>سال تولد</w:t>
            </w:r>
          </w:p>
        </w:tc>
        <w:tc>
          <w:tcPr>
            <w:tcW w:w="1890" w:type="dxa"/>
          </w:tcPr>
          <w:p w14:paraId="325B1B10" w14:textId="77777777" w:rsidR="00C82286" w:rsidRPr="00D660D2" w:rsidRDefault="00C82286" w:rsidP="000D6E28">
            <w:pPr>
              <w:bidi/>
              <w:jc w:val="both"/>
              <w:rPr>
                <w:rFonts w:cs="B Nazanin"/>
                <w:rtl/>
              </w:rPr>
            </w:pPr>
          </w:p>
        </w:tc>
      </w:tr>
      <w:tr w:rsidR="009A1B0C" w:rsidRPr="00D660D2" w14:paraId="66007A1B" w14:textId="77777777" w:rsidTr="00192B0D">
        <w:trPr>
          <w:trHeight w:val="719"/>
        </w:trPr>
        <w:tc>
          <w:tcPr>
            <w:tcW w:w="1502" w:type="dxa"/>
            <w:vAlign w:val="center"/>
          </w:tcPr>
          <w:p w14:paraId="24CBAAFB" w14:textId="77777777" w:rsidR="00C82286" w:rsidRPr="00D660D2" w:rsidRDefault="00192B0D" w:rsidP="000D6E28">
            <w:pPr>
              <w:bidi/>
              <w:jc w:val="both"/>
              <w:rPr>
                <w:rFonts w:cs="B Nazanin"/>
                <w:rtl/>
              </w:rPr>
            </w:pPr>
            <w:r w:rsidRPr="00D660D2">
              <w:rPr>
                <w:rFonts w:cs="B Nazanin"/>
                <w:rtl/>
              </w:rPr>
              <w:t>استان</w:t>
            </w:r>
            <w:r w:rsidRPr="00D660D2">
              <w:rPr>
                <w:rFonts w:cs="B Nazanin"/>
              </w:rPr>
              <w:t xml:space="preserve"> </w:t>
            </w:r>
            <w:r w:rsidRPr="00D660D2">
              <w:rPr>
                <w:rFonts w:cs="B Nazanin"/>
                <w:rtl/>
              </w:rPr>
              <w:t>محل</w:t>
            </w:r>
            <w:r w:rsidRPr="00D660D2">
              <w:rPr>
                <w:rFonts w:cs="B Nazanin"/>
              </w:rPr>
              <w:t xml:space="preserve"> </w:t>
            </w:r>
            <w:r w:rsidRPr="00D660D2">
              <w:rPr>
                <w:rFonts w:cs="B Nazanin"/>
                <w:rtl/>
              </w:rPr>
              <w:t>آزمون</w:t>
            </w:r>
          </w:p>
        </w:tc>
        <w:tc>
          <w:tcPr>
            <w:tcW w:w="1503" w:type="dxa"/>
          </w:tcPr>
          <w:p w14:paraId="346B1A27" w14:textId="77777777" w:rsidR="00C82286" w:rsidRPr="00D660D2" w:rsidRDefault="00C82286" w:rsidP="000D6E28">
            <w:pPr>
              <w:bidi/>
              <w:jc w:val="both"/>
              <w:rPr>
                <w:rFonts w:cs="B Nazanin"/>
                <w:rtl/>
              </w:rPr>
            </w:pPr>
          </w:p>
        </w:tc>
        <w:tc>
          <w:tcPr>
            <w:tcW w:w="1692" w:type="dxa"/>
            <w:vAlign w:val="center"/>
          </w:tcPr>
          <w:p w14:paraId="0BD72223" w14:textId="77777777" w:rsidR="00C82286" w:rsidRPr="00D660D2" w:rsidRDefault="00C82286" w:rsidP="000D6E28">
            <w:pPr>
              <w:bidi/>
              <w:jc w:val="both"/>
              <w:rPr>
                <w:rFonts w:cs="B Nazanin"/>
                <w:lang w:bidi="fa-IR"/>
              </w:rPr>
            </w:pPr>
            <w:r w:rsidRPr="00D660D2">
              <w:rPr>
                <w:rFonts w:cs="B Nazanin" w:hint="cs"/>
                <w:rtl/>
                <w:lang w:bidi="fa-IR"/>
              </w:rPr>
              <w:t>شهرستان محل آزمون</w:t>
            </w:r>
          </w:p>
        </w:tc>
        <w:tc>
          <w:tcPr>
            <w:tcW w:w="1440" w:type="dxa"/>
          </w:tcPr>
          <w:p w14:paraId="574555A1" w14:textId="77777777" w:rsidR="00C82286" w:rsidRPr="00D660D2" w:rsidRDefault="00C82286" w:rsidP="000D6E28">
            <w:pPr>
              <w:bidi/>
              <w:jc w:val="both"/>
              <w:rPr>
                <w:rFonts w:cs="B Nazanin"/>
                <w:rtl/>
              </w:rPr>
            </w:pPr>
          </w:p>
        </w:tc>
        <w:tc>
          <w:tcPr>
            <w:tcW w:w="990" w:type="dxa"/>
            <w:vAlign w:val="center"/>
          </w:tcPr>
          <w:p w14:paraId="19F2F52E" w14:textId="77777777" w:rsidR="00C82286" w:rsidRPr="00D660D2" w:rsidRDefault="00C82286" w:rsidP="000D6E28">
            <w:pPr>
              <w:bidi/>
              <w:jc w:val="both"/>
              <w:rPr>
                <w:rFonts w:cs="B Nazanin"/>
              </w:rPr>
            </w:pPr>
            <w:r w:rsidRPr="00D660D2">
              <w:rPr>
                <w:rFonts w:cs="B Nazanin" w:hint="cs"/>
                <w:rtl/>
              </w:rPr>
              <w:t>کد ملی</w:t>
            </w:r>
          </w:p>
        </w:tc>
        <w:tc>
          <w:tcPr>
            <w:tcW w:w="1890" w:type="dxa"/>
          </w:tcPr>
          <w:p w14:paraId="18B4AA93" w14:textId="77777777" w:rsidR="00C82286" w:rsidRPr="00D660D2" w:rsidRDefault="00C82286" w:rsidP="000D6E28">
            <w:pPr>
              <w:bidi/>
              <w:jc w:val="both"/>
              <w:rPr>
                <w:rFonts w:cs="B Nazanin"/>
                <w:rtl/>
              </w:rPr>
            </w:pPr>
          </w:p>
        </w:tc>
      </w:tr>
      <w:tr w:rsidR="00192B0D" w:rsidRPr="00D660D2" w14:paraId="352ADC7E" w14:textId="77777777" w:rsidTr="00192B0D">
        <w:trPr>
          <w:trHeight w:val="890"/>
        </w:trPr>
        <w:tc>
          <w:tcPr>
            <w:tcW w:w="1502" w:type="dxa"/>
            <w:vAlign w:val="center"/>
          </w:tcPr>
          <w:p w14:paraId="3B593A32" w14:textId="77777777" w:rsidR="00192B0D" w:rsidRPr="00D660D2" w:rsidRDefault="00192B0D" w:rsidP="000D6E28">
            <w:pPr>
              <w:bidi/>
              <w:jc w:val="both"/>
              <w:rPr>
                <w:rFonts w:cs="B Nazanin"/>
              </w:rPr>
            </w:pPr>
            <w:r w:rsidRPr="00D660D2">
              <w:rPr>
                <w:rFonts w:cs="B Nazanin" w:hint="cs"/>
                <w:rtl/>
              </w:rPr>
              <w:t>آدرس محل اقامت</w:t>
            </w:r>
          </w:p>
        </w:tc>
        <w:tc>
          <w:tcPr>
            <w:tcW w:w="7515" w:type="dxa"/>
            <w:gridSpan w:val="5"/>
          </w:tcPr>
          <w:p w14:paraId="691A6894" w14:textId="77777777" w:rsidR="00192B0D" w:rsidRPr="00D660D2" w:rsidRDefault="00192B0D" w:rsidP="000D6E28">
            <w:pPr>
              <w:bidi/>
              <w:jc w:val="both"/>
              <w:rPr>
                <w:rFonts w:cs="B Nazanin"/>
                <w:rtl/>
              </w:rPr>
            </w:pPr>
          </w:p>
        </w:tc>
      </w:tr>
      <w:tr w:rsidR="009A1B0C" w:rsidRPr="00D660D2" w14:paraId="7B91F8A2" w14:textId="77777777" w:rsidTr="00192B0D">
        <w:tc>
          <w:tcPr>
            <w:tcW w:w="1502" w:type="dxa"/>
          </w:tcPr>
          <w:p w14:paraId="4859A8BC" w14:textId="77777777" w:rsidR="00192B0D" w:rsidRPr="00D660D2" w:rsidRDefault="00F22FAE"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همراه</w:t>
            </w:r>
          </w:p>
        </w:tc>
        <w:tc>
          <w:tcPr>
            <w:tcW w:w="1503" w:type="dxa"/>
          </w:tcPr>
          <w:p w14:paraId="32AB21C5" w14:textId="77777777" w:rsidR="00192B0D" w:rsidRPr="00D660D2" w:rsidRDefault="00192B0D" w:rsidP="000D6E28">
            <w:pPr>
              <w:bidi/>
              <w:jc w:val="both"/>
              <w:rPr>
                <w:rFonts w:cs="B Nazanin"/>
                <w:rtl/>
              </w:rPr>
            </w:pPr>
          </w:p>
        </w:tc>
        <w:tc>
          <w:tcPr>
            <w:tcW w:w="1692" w:type="dxa"/>
          </w:tcPr>
          <w:p w14:paraId="6A3B4480" w14:textId="77777777" w:rsidR="00192B0D" w:rsidRPr="00D660D2" w:rsidRDefault="00F22FAE"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ثابت</w:t>
            </w:r>
          </w:p>
        </w:tc>
        <w:tc>
          <w:tcPr>
            <w:tcW w:w="1440" w:type="dxa"/>
          </w:tcPr>
          <w:p w14:paraId="7EBFDCB4" w14:textId="77777777" w:rsidR="00192B0D" w:rsidRPr="00D660D2" w:rsidRDefault="00192B0D" w:rsidP="000D6E28">
            <w:pPr>
              <w:bidi/>
              <w:jc w:val="both"/>
              <w:rPr>
                <w:rFonts w:cs="B Nazanin"/>
                <w:rtl/>
              </w:rPr>
            </w:pPr>
          </w:p>
        </w:tc>
        <w:tc>
          <w:tcPr>
            <w:tcW w:w="990" w:type="dxa"/>
          </w:tcPr>
          <w:p w14:paraId="2182EF69" w14:textId="77777777" w:rsidR="00192B0D" w:rsidRPr="00D660D2" w:rsidRDefault="00192B0D" w:rsidP="000D6E28">
            <w:pPr>
              <w:bidi/>
              <w:jc w:val="both"/>
              <w:rPr>
                <w:rFonts w:cs="B Nazanin"/>
                <w:rtl/>
              </w:rPr>
            </w:pPr>
          </w:p>
        </w:tc>
        <w:tc>
          <w:tcPr>
            <w:tcW w:w="1890" w:type="dxa"/>
          </w:tcPr>
          <w:p w14:paraId="3727591A" w14:textId="77777777" w:rsidR="00192B0D" w:rsidRPr="00D660D2" w:rsidRDefault="00192B0D" w:rsidP="000D6E28">
            <w:pPr>
              <w:bidi/>
              <w:jc w:val="both"/>
              <w:rPr>
                <w:rFonts w:cs="B Nazanin"/>
                <w:rtl/>
              </w:rPr>
            </w:pPr>
          </w:p>
        </w:tc>
      </w:tr>
      <w:tr w:rsidR="00F22FAE" w:rsidRPr="00D660D2" w14:paraId="4392C133" w14:textId="77777777" w:rsidTr="00EF5999">
        <w:trPr>
          <w:trHeight w:val="910"/>
        </w:trPr>
        <w:tc>
          <w:tcPr>
            <w:tcW w:w="9017" w:type="dxa"/>
            <w:gridSpan w:val="6"/>
          </w:tcPr>
          <w:p w14:paraId="1B9EAD92" w14:textId="52019FCB" w:rsidR="006F31B3" w:rsidRPr="00A164A3" w:rsidRDefault="006F31B3" w:rsidP="006F31B3">
            <w:pPr>
              <w:bidi/>
              <w:jc w:val="both"/>
              <w:rPr>
                <w:rFonts w:ascii="Calibri" w:hAnsi="Calibri" w:cs="B Nazanin"/>
                <w:b/>
                <w:bCs/>
                <w:color w:val="C00000"/>
                <w:sz w:val="24"/>
                <w:szCs w:val="24"/>
                <w:rtl/>
                <w:lang w:bidi="fa-IR"/>
              </w:rPr>
            </w:pPr>
            <w:r w:rsidRPr="00A164A3">
              <w:rPr>
                <w:rFonts w:ascii="Calibri" w:hAnsi="Calibri" w:cs="B Nazanin"/>
                <w:b/>
                <w:bCs/>
                <w:color w:val="C00000"/>
                <w:sz w:val="24"/>
                <w:szCs w:val="24"/>
                <w:rtl/>
              </w:rPr>
              <w:t>موضوع</w:t>
            </w:r>
            <w:r w:rsidRPr="00A164A3">
              <w:rPr>
                <w:rFonts w:ascii="Calibri" w:hAnsi="Calibri" w:cs="B Nazanin"/>
                <w:b/>
                <w:bCs/>
                <w:color w:val="C00000"/>
                <w:sz w:val="24"/>
                <w:szCs w:val="24"/>
              </w:rPr>
              <w:t xml:space="preserve"> </w:t>
            </w:r>
            <w:r w:rsidRPr="00A164A3">
              <w:rPr>
                <w:rFonts w:ascii="Calibri" w:hAnsi="Calibri" w:cs="B Nazanin"/>
                <w:b/>
                <w:bCs/>
                <w:color w:val="C00000"/>
                <w:sz w:val="24"/>
                <w:szCs w:val="24"/>
                <w:rtl/>
              </w:rPr>
              <w:t>و</w:t>
            </w:r>
            <w:r w:rsidRPr="00A164A3">
              <w:rPr>
                <w:rFonts w:ascii="Calibri" w:hAnsi="Calibri" w:cs="B Nazanin"/>
                <w:b/>
                <w:bCs/>
                <w:color w:val="C00000"/>
                <w:sz w:val="24"/>
                <w:szCs w:val="24"/>
              </w:rPr>
              <w:t xml:space="preserve"> </w:t>
            </w:r>
            <w:r w:rsidRPr="00A164A3">
              <w:rPr>
                <w:rFonts w:ascii="Calibri" w:hAnsi="Calibri" w:cs="B Nazanin"/>
                <w:b/>
                <w:bCs/>
                <w:color w:val="C00000"/>
                <w:sz w:val="24"/>
                <w:szCs w:val="24"/>
                <w:rtl/>
              </w:rPr>
              <w:t>یا</w:t>
            </w:r>
            <w:r w:rsidRPr="00A164A3">
              <w:rPr>
                <w:rFonts w:ascii="Calibri" w:hAnsi="Calibri" w:cs="B Nazanin"/>
                <w:b/>
                <w:bCs/>
                <w:color w:val="C00000"/>
                <w:sz w:val="24"/>
                <w:szCs w:val="24"/>
              </w:rPr>
              <w:t xml:space="preserve"> </w:t>
            </w:r>
            <w:r w:rsidRPr="00A164A3">
              <w:rPr>
                <w:rFonts w:ascii="Calibri" w:hAnsi="Calibri" w:cs="B Nazanin"/>
                <w:b/>
                <w:bCs/>
                <w:color w:val="C00000"/>
                <w:sz w:val="24"/>
                <w:szCs w:val="24"/>
                <w:rtl/>
              </w:rPr>
              <w:t>درخواست</w:t>
            </w:r>
            <w:r w:rsidRPr="00A164A3">
              <w:rPr>
                <w:rFonts w:ascii="Calibri" w:hAnsi="Calibri" w:cs="B Nazanin"/>
                <w:b/>
                <w:bCs/>
                <w:color w:val="C00000"/>
                <w:sz w:val="24"/>
                <w:szCs w:val="24"/>
              </w:rPr>
              <w:t>:</w:t>
            </w:r>
            <w:r w:rsidRPr="00A164A3">
              <w:rPr>
                <w:rFonts w:ascii="Calibri" w:hAnsi="Calibri" w:cs="B Nazanin" w:hint="cs"/>
                <w:b/>
                <w:bCs/>
                <w:color w:val="C00000"/>
                <w:sz w:val="24"/>
                <w:szCs w:val="24"/>
                <w:rtl/>
              </w:rPr>
              <w:t xml:space="preserve"> اعتراض به سوالات </w:t>
            </w:r>
            <w:r w:rsidRPr="00A164A3">
              <w:rPr>
                <w:rFonts w:ascii="Calibri" w:hAnsi="Calibri" w:cs="B Nazanin" w:hint="cs"/>
                <w:b/>
                <w:bCs/>
                <w:color w:val="C00000"/>
                <w:sz w:val="24"/>
                <w:szCs w:val="24"/>
                <w:rtl/>
              </w:rPr>
              <w:t>4</w:t>
            </w:r>
            <w:r w:rsidRPr="00A164A3">
              <w:rPr>
                <w:rFonts w:ascii="Calibri" w:hAnsi="Calibri" w:cs="B Nazanin" w:hint="cs"/>
                <w:b/>
                <w:bCs/>
                <w:color w:val="C00000"/>
                <w:sz w:val="24"/>
                <w:szCs w:val="24"/>
                <w:rtl/>
              </w:rPr>
              <w:t xml:space="preserve"> و </w:t>
            </w:r>
            <w:r w:rsidRPr="00A164A3">
              <w:rPr>
                <w:rFonts w:ascii="Calibri" w:hAnsi="Calibri" w:cs="B Nazanin" w:hint="cs"/>
                <w:b/>
                <w:bCs/>
                <w:color w:val="C00000"/>
                <w:sz w:val="24"/>
                <w:szCs w:val="24"/>
                <w:rtl/>
              </w:rPr>
              <w:t>27</w:t>
            </w:r>
            <w:r w:rsidRPr="00A164A3">
              <w:rPr>
                <w:rFonts w:ascii="Calibri" w:hAnsi="Calibri" w:cs="B Nazanin" w:hint="cs"/>
                <w:b/>
                <w:bCs/>
                <w:color w:val="C00000"/>
                <w:sz w:val="24"/>
                <w:szCs w:val="24"/>
                <w:rtl/>
              </w:rPr>
              <w:t xml:space="preserve"> دفترچه </w:t>
            </w:r>
            <w:r w:rsidRPr="00A164A3">
              <w:rPr>
                <w:rFonts w:ascii="Calibri" w:hAnsi="Calibri" w:cs="B Nazanin"/>
                <w:b/>
                <w:bCs/>
                <w:color w:val="C00000"/>
                <w:sz w:val="24"/>
                <w:szCs w:val="24"/>
                <w:lang w:bidi="fa-IR"/>
              </w:rPr>
              <w:t>2</w:t>
            </w:r>
            <w:r w:rsidRPr="00A164A3">
              <w:rPr>
                <w:rFonts w:ascii="Calibri" w:hAnsi="Calibri" w:cs="B Nazanin"/>
                <w:b/>
                <w:bCs/>
                <w:color w:val="C00000"/>
                <w:sz w:val="24"/>
                <w:szCs w:val="24"/>
                <w:lang w:bidi="fa-IR"/>
              </w:rPr>
              <w:t>14</w:t>
            </w:r>
            <w:r w:rsidRPr="00A164A3">
              <w:rPr>
                <w:rFonts w:ascii="Calibri" w:hAnsi="Calibri" w:cs="B Nazanin"/>
                <w:b/>
                <w:bCs/>
                <w:color w:val="C00000"/>
                <w:sz w:val="24"/>
                <w:szCs w:val="24"/>
                <w:lang w:bidi="fa-IR"/>
              </w:rPr>
              <w:t>A</w:t>
            </w:r>
            <w:r w:rsidRPr="00A164A3">
              <w:rPr>
                <w:rFonts w:ascii="Calibri" w:hAnsi="Calibri" w:cs="B Nazanin" w:hint="cs"/>
                <w:b/>
                <w:bCs/>
                <w:color w:val="C00000"/>
                <w:sz w:val="24"/>
                <w:szCs w:val="24"/>
                <w:rtl/>
                <w:lang w:bidi="fa-IR"/>
              </w:rPr>
              <w:t xml:space="preserve"> معماری(</w:t>
            </w:r>
            <w:r w:rsidRPr="00A164A3">
              <w:rPr>
                <w:rFonts w:ascii="Calibri" w:hAnsi="Calibri" w:cs="B Nazanin" w:hint="cs"/>
                <w:b/>
                <w:bCs/>
                <w:color w:val="C00000"/>
                <w:sz w:val="24"/>
                <w:szCs w:val="24"/>
                <w:rtl/>
                <w:lang w:bidi="fa-IR"/>
              </w:rPr>
              <w:t>اجرا</w:t>
            </w:r>
            <w:r w:rsidRPr="00A164A3">
              <w:rPr>
                <w:rFonts w:ascii="Calibri" w:hAnsi="Calibri" w:cs="B Nazanin" w:hint="cs"/>
                <w:b/>
                <w:bCs/>
                <w:color w:val="C00000"/>
                <w:sz w:val="24"/>
                <w:szCs w:val="24"/>
                <w:rtl/>
                <w:lang w:bidi="fa-IR"/>
              </w:rPr>
              <w:t>)</w:t>
            </w:r>
          </w:p>
          <w:p w14:paraId="5DDC7EA3" w14:textId="31287F79" w:rsidR="004D5834" w:rsidRPr="00A164A3" w:rsidRDefault="006F31B3" w:rsidP="004D5834">
            <w:pPr>
              <w:bidi/>
              <w:jc w:val="both"/>
              <w:rPr>
                <w:rFonts w:ascii="Calibri" w:eastAsia="Calibri" w:hAnsi="Calibri" w:cs="B Nazanin"/>
                <w:color w:val="C00000"/>
                <w:sz w:val="26"/>
                <w:szCs w:val="26"/>
                <w:rtl/>
              </w:rPr>
            </w:pPr>
            <w:r w:rsidRPr="00A164A3">
              <w:rPr>
                <w:noProof/>
                <w:color w:val="C00000"/>
                <w:lang w:bidi="fa-IR"/>
              </w:rPr>
              <w:drawing>
                <wp:inline distT="0" distB="0" distL="0" distR="0" wp14:anchorId="79AF0AA3" wp14:editId="00AA1C30">
                  <wp:extent cx="5446395" cy="2301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5455535" cy="2305624"/>
                          </a:xfrm>
                          <a:prstGeom prst="rect">
                            <a:avLst/>
                          </a:prstGeom>
                        </pic:spPr>
                      </pic:pic>
                    </a:graphicData>
                  </a:graphic>
                </wp:inline>
              </w:drawing>
            </w:r>
          </w:p>
          <w:p w14:paraId="6EF31D63" w14:textId="021ABFBF" w:rsidR="004D5834" w:rsidRPr="00A164A3" w:rsidRDefault="006F31B3" w:rsidP="004D5834">
            <w:pPr>
              <w:bidi/>
              <w:jc w:val="both"/>
              <w:rPr>
                <w:rFonts w:ascii="Calibri" w:eastAsia="Calibri" w:hAnsi="Calibri" w:cs="B Nazanin"/>
                <w:color w:val="C00000"/>
                <w:sz w:val="26"/>
                <w:szCs w:val="26"/>
                <w:rtl/>
              </w:rPr>
            </w:pPr>
            <w:r w:rsidRPr="00A164A3">
              <w:rPr>
                <w:rFonts w:ascii="Calibri" w:eastAsia="Calibri" w:hAnsi="Calibri" w:cs="B Nazanin" w:hint="cs"/>
                <w:b/>
                <w:bCs/>
                <w:color w:val="C00000"/>
                <w:sz w:val="26"/>
                <w:szCs w:val="26"/>
                <w:rtl/>
              </w:rPr>
              <w:t>توضیح</w:t>
            </w:r>
            <w:r w:rsidR="004D5834" w:rsidRPr="00A164A3">
              <w:rPr>
                <w:rFonts w:ascii="Calibri" w:eastAsia="Calibri" w:hAnsi="Calibri" w:cs="B Nazanin" w:hint="cs"/>
                <w:b/>
                <w:bCs/>
                <w:color w:val="C00000"/>
                <w:sz w:val="26"/>
                <w:szCs w:val="26"/>
                <w:rtl/>
              </w:rPr>
              <w:t>:</w:t>
            </w:r>
            <w:r w:rsidR="004D5834" w:rsidRPr="00A164A3">
              <w:rPr>
                <w:rFonts w:ascii="Calibri" w:eastAsia="Calibri" w:hAnsi="Calibri" w:cs="B Nazanin" w:hint="cs"/>
                <w:color w:val="C00000"/>
                <w:sz w:val="26"/>
                <w:szCs w:val="26"/>
                <w:rtl/>
              </w:rPr>
              <w:t xml:space="preserve"> بر اساس تبصره ماده 100 قانون مال</w:t>
            </w:r>
            <w:r w:rsidRPr="00A164A3">
              <w:rPr>
                <w:rFonts w:ascii="Calibri" w:eastAsia="Calibri" w:hAnsi="Calibri" w:cs="B Nazanin" w:hint="cs"/>
                <w:color w:val="C00000"/>
                <w:sz w:val="26"/>
                <w:szCs w:val="26"/>
                <w:rtl/>
              </w:rPr>
              <w:t>یات‌های مستقیم</w:t>
            </w:r>
          </w:p>
          <w:p w14:paraId="7FBB4790" w14:textId="77777777" w:rsidR="004D5834" w:rsidRPr="00A164A3" w:rsidRDefault="004D5834" w:rsidP="004D5834">
            <w:pPr>
              <w:bidi/>
              <w:jc w:val="both"/>
              <w:rPr>
                <w:rFonts w:ascii="Calibri" w:eastAsia="Calibri" w:hAnsi="Calibri" w:cs="B Nazanin"/>
                <w:color w:val="000000" w:themeColor="text1"/>
                <w:sz w:val="24"/>
                <w:szCs w:val="24"/>
              </w:rPr>
            </w:pPr>
            <w:r w:rsidRPr="00A164A3">
              <w:rPr>
                <w:rFonts w:ascii="Calibri" w:eastAsia="Calibri" w:hAnsi="Calibri" w:cs="B Nazanin"/>
                <w:color w:val="000000" w:themeColor="text1"/>
                <w:sz w:val="24"/>
                <w:szCs w:val="24"/>
                <w:rtl/>
              </w:rPr>
              <w:t>یکی از مهم‌ترین موارد در بحث</w:t>
            </w:r>
            <w:r w:rsidRPr="00A164A3">
              <w:rPr>
                <w:rFonts w:ascii="Cambria" w:eastAsia="Calibri" w:hAnsi="Cambria" w:cs="Cambria" w:hint="cs"/>
                <w:color w:val="000000" w:themeColor="text1"/>
                <w:sz w:val="24"/>
                <w:szCs w:val="24"/>
                <w:rtl/>
              </w:rPr>
              <w:t> </w:t>
            </w:r>
            <w:hyperlink r:id="rId8" w:tgtFrame="_blank" w:history="1">
              <w:r w:rsidRPr="00A164A3">
                <w:rPr>
                  <w:rFonts w:ascii="Calibri" w:eastAsia="Calibri" w:hAnsi="Calibri" w:cs="B Nazanin"/>
                  <w:color w:val="000000" w:themeColor="text1"/>
                  <w:sz w:val="24"/>
                  <w:szCs w:val="24"/>
                  <w:rtl/>
                </w:rPr>
                <w:t>قوانین و بخشنامه های مالیاتی</w:t>
              </w:r>
            </w:hyperlink>
            <w:r w:rsidRPr="00A164A3">
              <w:rPr>
                <w:rFonts w:ascii="Calibri" w:eastAsia="Calibri" w:hAnsi="Calibri" w:cs="B Nazanin"/>
                <w:color w:val="000000" w:themeColor="text1"/>
                <w:sz w:val="24"/>
                <w:szCs w:val="24"/>
                <w:rtl/>
              </w:rPr>
              <w:t>، موضوع تبصره ماده 100 قانون مالیاتهای مستقیم است. سازمان مالیاتی به منظور حمایت از اشتغال‌زایی و رونق کسب و کارهای متوسط و ضعیف، همه ساله برای برخی از مشاغل، تسهیلاتی در نظر می‌گیرد. به این صورت که هرگاه درآمد حاصل از فروش یا ارائه محصولات (کالا یا خدمات) برای این گروه از مشاغل در یک سال مالیاتی، کمتر از سقف تعیین شده از سوی این سازمان باشد، صاحبان مشاغل مذکور از انجام بخشی از تکالیف مالیاتی معاف خواهند بود. همچنین مالیات این دسته از مودیان به صورت مقطوع محاسبه و مطالبه می‌شود</w:t>
            </w:r>
            <w:r w:rsidRPr="00A164A3">
              <w:rPr>
                <w:rFonts w:ascii="Calibri" w:eastAsia="Calibri" w:hAnsi="Calibri" w:cs="B Nazanin"/>
                <w:color w:val="000000" w:themeColor="text1"/>
                <w:sz w:val="24"/>
                <w:szCs w:val="24"/>
              </w:rPr>
              <w:t>.</w:t>
            </w:r>
          </w:p>
          <w:p w14:paraId="4EB54F08" w14:textId="77777777" w:rsidR="004D5834" w:rsidRPr="00A164A3" w:rsidRDefault="004D5834" w:rsidP="004D5834">
            <w:pPr>
              <w:bidi/>
              <w:jc w:val="both"/>
              <w:rPr>
                <w:rFonts w:ascii="Calibri" w:eastAsia="Calibri" w:hAnsi="Calibri" w:cs="B Nazanin"/>
                <w:color w:val="000000" w:themeColor="text1"/>
                <w:sz w:val="24"/>
                <w:szCs w:val="24"/>
              </w:rPr>
            </w:pPr>
            <w:r w:rsidRPr="00A164A3">
              <w:rPr>
                <w:rFonts w:ascii="Calibri" w:eastAsia="Calibri" w:hAnsi="Calibri" w:cs="B Nazanin"/>
                <w:color w:val="000000" w:themeColor="text1"/>
                <w:sz w:val="24"/>
                <w:szCs w:val="24"/>
                <w:rtl/>
              </w:rPr>
              <w:t xml:space="preserve">با این وجود، در اصلاحات سال هزار و سیصد و نود و چهار، یک تبصره به این ماده، اضافه شده که تعیین کننده یکی از مهم ترین مشوق های سازمان امور مالیاتی کشور برای مودیان مالیاتی می باشد. به موجب این تبصره، </w:t>
            </w:r>
            <w:r w:rsidRPr="00A164A3">
              <w:rPr>
                <w:rFonts w:ascii="Calibri" w:eastAsia="Calibri" w:hAnsi="Calibri" w:cs="B Nazanin"/>
                <w:b/>
                <w:bCs/>
                <w:color w:val="000000" w:themeColor="text1"/>
                <w:sz w:val="24"/>
                <w:szCs w:val="24"/>
                <w:u w:val="single"/>
                <w:rtl/>
              </w:rPr>
              <w:t>کلیه صاحبان مشاغل، در صورتی که مجموع فروش سالیانه کالا یا خدمات آنها، تا 10 برابر سقف معافیت</w:t>
            </w:r>
            <w:r w:rsidRPr="00A164A3">
              <w:rPr>
                <w:rFonts w:ascii="Cambria" w:eastAsia="Calibri" w:hAnsi="Cambria" w:cs="Cambria" w:hint="cs"/>
                <w:b/>
                <w:bCs/>
                <w:color w:val="000000" w:themeColor="text1"/>
                <w:sz w:val="24"/>
                <w:szCs w:val="24"/>
                <w:u w:val="single"/>
                <w:rtl/>
              </w:rPr>
              <w:t> </w:t>
            </w:r>
            <w:r w:rsidRPr="00A164A3">
              <w:rPr>
                <w:rFonts w:ascii="Calibri" w:eastAsia="Calibri" w:hAnsi="Calibri" w:cs="B Nazanin"/>
                <w:b/>
                <w:bCs/>
                <w:color w:val="000000" w:themeColor="text1"/>
                <w:sz w:val="24"/>
                <w:szCs w:val="24"/>
                <w:u w:val="single"/>
                <w:rtl/>
              </w:rPr>
              <w:t>مالیاتی</w:t>
            </w:r>
            <w:r w:rsidRPr="00A164A3">
              <w:rPr>
                <w:rFonts w:ascii="Cambria" w:eastAsia="Calibri" w:hAnsi="Cambria" w:cs="Cambria" w:hint="cs"/>
                <w:b/>
                <w:bCs/>
                <w:color w:val="000000" w:themeColor="text1"/>
                <w:sz w:val="24"/>
                <w:szCs w:val="24"/>
                <w:u w:val="single"/>
                <w:rtl/>
              </w:rPr>
              <w:t> </w:t>
            </w:r>
            <w:r w:rsidRPr="00A164A3">
              <w:rPr>
                <w:rFonts w:ascii="Calibri" w:eastAsia="Calibri" w:hAnsi="Calibri" w:cs="B Nazanin" w:hint="cs"/>
                <w:b/>
                <w:bCs/>
                <w:color w:val="000000" w:themeColor="text1"/>
                <w:sz w:val="24"/>
                <w:szCs w:val="24"/>
                <w:u w:val="single"/>
                <w:rtl/>
              </w:rPr>
              <w:t>اعلام</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شده</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از</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سوی</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سازمان</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باشد،</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می</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توانند</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از</w:t>
            </w:r>
            <w:r w:rsidRPr="00A164A3">
              <w:rPr>
                <w:rFonts w:ascii="Cambria" w:eastAsia="Calibri" w:hAnsi="Cambria" w:cs="Cambria" w:hint="cs"/>
                <w:b/>
                <w:bCs/>
                <w:color w:val="000000" w:themeColor="text1"/>
                <w:sz w:val="24"/>
                <w:szCs w:val="24"/>
                <w:u w:val="single"/>
                <w:rtl/>
              </w:rPr>
              <w:t> </w:t>
            </w:r>
            <w:r w:rsidRPr="00A164A3">
              <w:rPr>
                <w:rFonts w:ascii="Calibri" w:eastAsia="Calibri" w:hAnsi="Calibri" w:cs="B Nazanin"/>
                <w:b/>
                <w:bCs/>
                <w:color w:val="000000" w:themeColor="text1"/>
                <w:sz w:val="24"/>
                <w:szCs w:val="24"/>
                <w:u w:val="single"/>
                <w:rtl/>
              </w:rPr>
              <w:t>تبصره ماده 100</w:t>
            </w:r>
            <w:r w:rsidRPr="00A164A3">
              <w:rPr>
                <w:rFonts w:ascii="Cambria" w:eastAsia="Calibri" w:hAnsi="Cambria" w:cs="Cambria" w:hint="cs"/>
                <w:b/>
                <w:bCs/>
                <w:color w:val="000000" w:themeColor="text1"/>
                <w:sz w:val="24"/>
                <w:szCs w:val="24"/>
                <w:u w:val="single"/>
                <w:rtl/>
              </w:rPr>
              <w:t> </w:t>
            </w:r>
            <w:r w:rsidRPr="00A164A3">
              <w:rPr>
                <w:rFonts w:ascii="Calibri" w:eastAsia="Calibri" w:hAnsi="Calibri" w:cs="B Nazanin" w:hint="cs"/>
                <w:b/>
                <w:bCs/>
                <w:color w:val="000000" w:themeColor="text1"/>
                <w:sz w:val="24"/>
                <w:szCs w:val="24"/>
                <w:u w:val="single"/>
                <w:rtl/>
              </w:rPr>
              <w:t>استفاده</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کنند</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و</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از</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ارائه</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مدارک</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و</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دفاتر</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مالی</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و</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ثبت</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نا</w:t>
            </w:r>
            <w:r w:rsidRPr="00A164A3">
              <w:rPr>
                <w:rFonts w:ascii="Calibri" w:eastAsia="Calibri" w:hAnsi="Calibri" w:cs="B Nazanin"/>
                <w:b/>
                <w:bCs/>
                <w:color w:val="000000" w:themeColor="text1"/>
                <w:sz w:val="24"/>
                <w:szCs w:val="24"/>
                <w:u w:val="single"/>
                <w:rtl/>
              </w:rPr>
              <w:t>م</w:t>
            </w:r>
            <w:r w:rsidRPr="00A164A3">
              <w:rPr>
                <w:rFonts w:ascii="Cambria" w:eastAsia="Calibri" w:hAnsi="Cambria" w:cs="Cambria" w:hint="cs"/>
                <w:b/>
                <w:bCs/>
                <w:color w:val="000000" w:themeColor="text1"/>
                <w:sz w:val="24"/>
                <w:szCs w:val="24"/>
                <w:u w:val="single"/>
                <w:rtl/>
              </w:rPr>
              <w:t> </w:t>
            </w:r>
            <w:r w:rsidRPr="00A164A3">
              <w:rPr>
                <w:rFonts w:ascii="Calibri" w:eastAsia="Calibri" w:hAnsi="Calibri" w:cs="B Nazanin" w:hint="cs"/>
                <w:b/>
                <w:bCs/>
                <w:color w:val="000000" w:themeColor="text1"/>
                <w:sz w:val="24"/>
                <w:szCs w:val="24"/>
                <w:u w:val="single"/>
                <w:rtl/>
              </w:rPr>
              <w:t>اظهارنامه</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مالیاتی</w:t>
            </w:r>
            <w:r w:rsidRPr="00A164A3">
              <w:rPr>
                <w:rFonts w:ascii="Cambria" w:eastAsia="Calibri" w:hAnsi="Cambria" w:cs="Cambria" w:hint="cs"/>
                <w:b/>
                <w:bCs/>
                <w:color w:val="000000" w:themeColor="text1"/>
                <w:sz w:val="24"/>
                <w:szCs w:val="24"/>
                <w:u w:val="single"/>
                <w:rtl/>
              </w:rPr>
              <w:t> </w:t>
            </w:r>
            <w:r w:rsidRPr="00A164A3">
              <w:rPr>
                <w:rFonts w:ascii="Calibri" w:eastAsia="Calibri" w:hAnsi="Calibri" w:cs="B Nazanin" w:hint="cs"/>
                <w:b/>
                <w:bCs/>
                <w:color w:val="000000" w:themeColor="text1"/>
                <w:sz w:val="24"/>
                <w:szCs w:val="24"/>
                <w:u w:val="single"/>
                <w:rtl/>
              </w:rPr>
              <w:t>معاف</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می</w:t>
            </w:r>
            <w:r w:rsidRPr="00A164A3">
              <w:rPr>
                <w:rFonts w:ascii="Calibri" w:eastAsia="Calibri" w:hAnsi="Calibri" w:cs="B Nazanin"/>
                <w:b/>
                <w:bCs/>
                <w:color w:val="000000" w:themeColor="text1"/>
                <w:sz w:val="24"/>
                <w:szCs w:val="24"/>
                <w:u w:val="single"/>
                <w:rtl/>
              </w:rPr>
              <w:t xml:space="preserve"> </w:t>
            </w:r>
            <w:r w:rsidRPr="00A164A3">
              <w:rPr>
                <w:rFonts w:ascii="Calibri" w:eastAsia="Calibri" w:hAnsi="Calibri" w:cs="B Nazanin" w:hint="cs"/>
                <w:b/>
                <w:bCs/>
                <w:color w:val="000000" w:themeColor="text1"/>
                <w:sz w:val="24"/>
                <w:szCs w:val="24"/>
                <w:u w:val="single"/>
                <w:rtl/>
              </w:rPr>
              <w:t>باشند</w:t>
            </w:r>
            <w:r w:rsidRPr="00A164A3">
              <w:rPr>
                <w:rFonts w:ascii="Calibri" w:eastAsia="Calibri" w:hAnsi="Calibri" w:cs="B Nazanin"/>
                <w:b/>
                <w:bCs/>
                <w:color w:val="000000" w:themeColor="text1"/>
                <w:sz w:val="24"/>
                <w:szCs w:val="24"/>
                <w:u w:val="single"/>
                <w:rtl/>
              </w:rPr>
              <w:t>.</w:t>
            </w:r>
          </w:p>
          <w:p w14:paraId="1CA5B927" w14:textId="77777777" w:rsidR="004D5834" w:rsidRPr="00A164A3" w:rsidRDefault="004D5834" w:rsidP="004D5834">
            <w:pPr>
              <w:bidi/>
              <w:jc w:val="both"/>
              <w:rPr>
                <w:rFonts w:ascii="Calibri" w:eastAsia="Calibri" w:hAnsi="Calibri" w:cs="B Nazanin" w:hint="cs"/>
                <w:color w:val="000000" w:themeColor="text1"/>
                <w:sz w:val="24"/>
                <w:szCs w:val="24"/>
                <w:rtl/>
                <w:lang w:bidi="fa-IR"/>
              </w:rPr>
            </w:pPr>
            <w:r w:rsidRPr="00A164A3">
              <w:rPr>
                <w:rFonts w:ascii="Calibri" w:eastAsia="Calibri" w:hAnsi="Calibri" w:cs="B Nazanin"/>
                <w:color w:val="000000" w:themeColor="text1"/>
                <w:sz w:val="24"/>
                <w:szCs w:val="24"/>
                <w:rtl/>
              </w:rPr>
              <w:t>به موجب بند ه‍ تبصره 8 قانون بودجه سال هزار و سیصد و نود و هشت کل کشور، سقف 10 برابر مذکور در</w:t>
            </w:r>
            <w:r w:rsidRPr="00A164A3">
              <w:rPr>
                <w:rFonts w:ascii="Cambria" w:eastAsia="Calibri" w:hAnsi="Cambria" w:cs="Cambria" w:hint="cs"/>
                <w:color w:val="000000" w:themeColor="text1"/>
                <w:sz w:val="24"/>
                <w:szCs w:val="24"/>
                <w:rtl/>
              </w:rPr>
              <w:t> </w:t>
            </w:r>
            <w:r w:rsidRPr="00A164A3">
              <w:rPr>
                <w:rFonts w:ascii="Calibri" w:eastAsia="Calibri" w:hAnsi="Calibri" w:cs="B Nazanin"/>
                <w:color w:val="000000" w:themeColor="text1"/>
                <w:sz w:val="24"/>
                <w:szCs w:val="24"/>
                <w:rtl/>
              </w:rPr>
              <w:t xml:space="preserve">تبصره ماده 100 </w:t>
            </w:r>
            <w:r w:rsidRPr="00A164A3">
              <w:rPr>
                <w:rFonts w:ascii="Calibri" w:eastAsia="Calibri" w:hAnsi="Calibri" w:cs="B Nazanin"/>
                <w:b/>
                <w:bCs/>
                <w:color w:val="000000" w:themeColor="text1"/>
                <w:sz w:val="24"/>
                <w:szCs w:val="24"/>
                <w:u w:val="single"/>
                <w:rtl/>
              </w:rPr>
              <w:t>قانون مالیاتهای مستقیم، به 30 برابر، افزایش پیدا کرده است.</w:t>
            </w:r>
          </w:p>
          <w:p w14:paraId="1CBCDF71" w14:textId="77777777" w:rsidR="004D5834" w:rsidRPr="00A164A3" w:rsidRDefault="004D5834" w:rsidP="004D5834">
            <w:pPr>
              <w:bidi/>
              <w:jc w:val="both"/>
              <w:rPr>
                <w:rFonts w:ascii="Calibri" w:eastAsia="Calibri" w:hAnsi="Calibri" w:cs="B Nazanin"/>
                <w:color w:val="000000" w:themeColor="text1"/>
                <w:sz w:val="24"/>
                <w:szCs w:val="24"/>
              </w:rPr>
            </w:pPr>
            <w:r w:rsidRPr="00A164A3">
              <w:rPr>
                <w:rFonts w:ascii="Calibri" w:eastAsia="Calibri" w:hAnsi="Calibri" w:cs="B Nazanin"/>
                <w:color w:val="000000" w:themeColor="text1"/>
                <w:sz w:val="24"/>
                <w:szCs w:val="24"/>
                <w:rtl/>
              </w:rPr>
              <w:t>بر اساس</w:t>
            </w:r>
            <w:r w:rsidRPr="00A164A3">
              <w:rPr>
                <w:rFonts w:ascii="Cambria" w:eastAsia="Calibri" w:hAnsi="Cambria" w:cs="Cambria" w:hint="cs"/>
                <w:color w:val="000000" w:themeColor="text1"/>
                <w:sz w:val="24"/>
                <w:szCs w:val="24"/>
                <w:rtl/>
              </w:rPr>
              <w:t> </w:t>
            </w:r>
            <w:hyperlink r:id="rId9" w:tgtFrame="_blank" w:history="1">
              <w:r w:rsidRPr="00A164A3">
                <w:rPr>
                  <w:rFonts w:ascii="Calibri" w:eastAsia="Calibri" w:hAnsi="Calibri" w:cs="B Nazanin"/>
                  <w:color w:val="000000" w:themeColor="text1"/>
                  <w:sz w:val="24"/>
                  <w:szCs w:val="24"/>
                  <w:rtl/>
                </w:rPr>
                <w:t>اطلاعیه</w:t>
              </w:r>
            </w:hyperlink>
            <w:r w:rsidRPr="00A164A3">
              <w:rPr>
                <w:rFonts w:ascii="Calibri" w:eastAsia="Calibri" w:hAnsi="Calibri" w:cs="B Nazanin"/>
                <w:color w:val="000000" w:themeColor="text1"/>
                <w:sz w:val="24"/>
                <w:szCs w:val="24"/>
              </w:rPr>
              <w:t> </w:t>
            </w:r>
            <w:r w:rsidRPr="00A164A3">
              <w:rPr>
                <w:rFonts w:ascii="Calibri" w:eastAsia="Calibri" w:hAnsi="Calibri" w:cs="B Nazanin"/>
                <w:color w:val="000000" w:themeColor="text1"/>
                <w:sz w:val="24"/>
                <w:szCs w:val="24"/>
                <w:rtl/>
              </w:rPr>
              <w:t xml:space="preserve">سازمان امور مالیاتی مورخ 1401/3/16 در خصوص نحوه اجرای تبصره ماده 100 قانون مالیات‌های مستقیم، سقف درآمد مودیان برای استفاده از تسهیلات تبصره ماده 100 ق.م.م </w:t>
            </w:r>
            <w:r w:rsidRPr="00A164A3">
              <w:rPr>
                <w:rFonts w:ascii="Calibri" w:eastAsia="Calibri" w:hAnsi="Calibri" w:cs="B Nazanin"/>
                <w:b/>
                <w:bCs/>
                <w:color w:val="000000" w:themeColor="text1"/>
                <w:sz w:val="24"/>
                <w:szCs w:val="24"/>
                <w:u w:val="single"/>
                <w:rtl/>
              </w:rPr>
              <w:t>به صد برابر معافیت موضوع ماده 84 ق.م.م افزایش یافت.</w:t>
            </w:r>
            <w:r w:rsidRPr="00A164A3">
              <w:rPr>
                <w:rFonts w:ascii="Calibri" w:eastAsia="Calibri" w:hAnsi="Calibri" w:cs="B Nazanin"/>
                <w:color w:val="000000" w:themeColor="text1"/>
                <w:sz w:val="24"/>
                <w:szCs w:val="24"/>
                <w:u w:val="single"/>
                <w:rtl/>
              </w:rPr>
              <w:t xml:space="preserve"> </w:t>
            </w:r>
            <w:r w:rsidRPr="00A164A3">
              <w:rPr>
                <w:rFonts w:ascii="Calibri" w:eastAsia="Calibri" w:hAnsi="Calibri" w:cs="B Nazanin"/>
                <w:color w:val="000000" w:themeColor="text1"/>
                <w:sz w:val="24"/>
                <w:szCs w:val="24"/>
                <w:rtl/>
              </w:rPr>
              <w:t>بر این اساس کلیه صاحبان کسب و کار که درآمد حاصل از فروش کالا و یا ارائه خدمات آنها در سال 1400، کمتر از 48,000,000,000 ريال باشد، می‌توانند با تکمیل فرم مربوطه از</w:t>
            </w:r>
            <w:r w:rsidRPr="00A164A3">
              <w:rPr>
                <w:rFonts w:ascii="Cambria" w:eastAsia="Calibri" w:hAnsi="Cambria" w:cs="Cambria" w:hint="cs"/>
                <w:color w:val="000000" w:themeColor="text1"/>
                <w:sz w:val="24"/>
                <w:szCs w:val="24"/>
                <w:rtl/>
              </w:rPr>
              <w:t> </w:t>
            </w:r>
            <w:r w:rsidRPr="00A164A3">
              <w:rPr>
                <w:rFonts w:ascii="Calibri" w:eastAsia="Calibri" w:hAnsi="Calibri" w:cs="B Nazanin"/>
                <w:color w:val="000000" w:themeColor="text1"/>
                <w:sz w:val="24"/>
                <w:szCs w:val="24"/>
                <w:rtl/>
              </w:rPr>
              <w:t>مزایای تبصره ماده 100</w:t>
            </w:r>
            <w:r w:rsidRPr="00A164A3">
              <w:rPr>
                <w:rFonts w:ascii="Cambria" w:eastAsia="Calibri" w:hAnsi="Cambria" w:cs="Cambria" w:hint="cs"/>
                <w:color w:val="000000" w:themeColor="text1"/>
                <w:sz w:val="24"/>
                <w:szCs w:val="24"/>
                <w:rtl/>
              </w:rPr>
              <w:t> </w:t>
            </w:r>
            <w:r w:rsidRPr="00A164A3">
              <w:rPr>
                <w:rFonts w:ascii="Calibri" w:eastAsia="Calibri" w:hAnsi="Calibri" w:cs="B Nazanin"/>
                <w:color w:val="000000" w:themeColor="text1"/>
                <w:sz w:val="24"/>
                <w:szCs w:val="24"/>
                <w:rtl/>
              </w:rPr>
              <w:t>استفاده نمایند</w:t>
            </w:r>
            <w:r w:rsidRPr="00A164A3">
              <w:rPr>
                <w:rFonts w:ascii="Calibri" w:eastAsia="Calibri" w:hAnsi="Calibri" w:cs="B Nazanin"/>
                <w:color w:val="000000" w:themeColor="text1"/>
                <w:sz w:val="24"/>
                <w:szCs w:val="24"/>
              </w:rPr>
              <w:t>.</w:t>
            </w:r>
          </w:p>
          <w:p w14:paraId="14D4B677" w14:textId="524DC9FE" w:rsidR="004D5834" w:rsidRPr="00A164A3" w:rsidRDefault="004D5834" w:rsidP="006F31B3">
            <w:pPr>
              <w:bidi/>
              <w:jc w:val="both"/>
              <w:rPr>
                <w:rFonts w:ascii="Calibri" w:eastAsia="Calibri" w:hAnsi="Calibri" w:cs="B Nazanin"/>
                <w:b/>
                <w:bCs/>
                <w:color w:val="C00000"/>
                <w:sz w:val="26"/>
                <w:szCs w:val="26"/>
                <w:u w:val="single"/>
                <w:lang w:bidi="fa-IR"/>
              </w:rPr>
            </w:pPr>
            <w:r w:rsidRPr="00A164A3">
              <w:rPr>
                <w:rFonts w:ascii="Calibri" w:eastAsia="Calibri" w:hAnsi="Calibri" w:cs="B Nazanin" w:hint="cs"/>
                <w:b/>
                <w:bCs/>
                <w:color w:val="C00000"/>
                <w:sz w:val="26"/>
                <w:szCs w:val="26"/>
                <w:u w:val="single"/>
                <w:rtl/>
              </w:rPr>
              <w:t>بر اساس مصوبه سال 1401، پاسخ صحیح در بین گزینه ها وجود ن</w:t>
            </w:r>
            <w:r w:rsidR="003F1AE4" w:rsidRPr="00A164A3">
              <w:rPr>
                <w:rFonts w:ascii="Calibri" w:eastAsia="Calibri" w:hAnsi="Calibri" w:cs="B Nazanin" w:hint="cs"/>
                <w:b/>
                <w:bCs/>
                <w:color w:val="C00000"/>
                <w:sz w:val="26"/>
                <w:szCs w:val="26"/>
                <w:u w:val="single"/>
                <w:rtl/>
              </w:rPr>
              <w:t>دارد</w:t>
            </w:r>
            <w:r w:rsidR="003F1AE4" w:rsidRPr="00A164A3">
              <w:rPr>
                <w:rFonts w:ascii="Calibri" w:eastAsia="Calibri" w:hAnsi="Calibri" w:cs="B Nazanin" w:hint="cs"/>
                <w:b/>
                <w:bCs/>
                <w:color w:val="C00000"/>
                <w:sz w:val="26"/>
                <w:szCs w:val="26"/>
                <w:u w:val="single"/>
                <w:rtl/>
                <w:lang w:bidi="fa-IR"/>
              </w:rPr>
              <w:t xml:space="preserve"> و از طرفی دیگر در بین گزینه های موجود هم گزینه های 1 و 3 می توانند صحیح باشند.</w:t>
            </w:r>
            <w:r w:rsidR="006F31B3" w:rsidRPr="00A164A3">
              <w:rPr>
                <w:rFonts w:ascii="Calibri" w:eastAsia="Calibri" w:hAnsi="Calibri" w:cs="B Nazanin" w:hint="cs"/>
                <w:b/>
                <w:bCs/>
                <w:color w:val="C00000"/>
                <w:sz w:val="26"/>
                <w:szCs w:val="26"/>
                <w:u w:val="single"/>
                <w:rtl/>
              </w:rPr>
              <w:t xml:space="preserve"> </w:t>
            </w:r>
            <w:r w:rsidR="006F31B3" w:rsidRPr="00A164A3">
              <w:rPr>
                <w:rFonts w:ascii="Calibri" w:eastAsia="Calibri" w:hAnsi="Calibri" w:cs="B Nazanin" w:hint="cs"/>
                <w:b/>
                <w:bCs/>
                <w:color w:val="C00000"/>
                <w:sz w:val="26"/>
                <w:szCs w:val="26"/>
                <w:u w:val="single"/>
                <w:rtl/>
              </w:rPr>
              <w:t>بنابراین این سوال می بایست</w:t>
            </w:r>
            <w:r w:rsidR="006F31B3" w:rsidRPr="00A164A3">
              <w:rPr>
                <w:rFonts w:ascii="Calibri" w:eastAsia="Calibri" w:hAnsi="Calibri" w:cs="B Nazanin" w:hint="cs"/>
                <w:b/>
                <w:bCs/>
                <w:color w:val="C00000"/>
                <w:sz w:val="26"/>
                <w:szCs w:val="26"/>
                <w:u w:val="single"/>
                <w:rtl/>
              </w:rPr>
              <w:t xml:space="preserve"> حذف شود.</w:t>
            </w:r>
          </w:p>
          <w:p w14:paraId="56E71DDF" w14:textId="77777777" w:rsidR="009C0FE5" w:rsidRPr="00A164A3" w:rsidRDefault="009C0FE5" w:rsidP="009C0FE5">
            <w:pPr>
              <w:bidi/>
              <w:jc w:val="both"/>
              <w:rPr>
                <w:rFonts w:ascii="Calibri" w:eastAsia="Calibri" w:hAnsi="Calibri" w:cs="B Nazanin"/>
                <w:b/>
                <w:bCs/>
                <w:color w:val="C00000"/>
                <w:sz w:val="26"/>
                <w:szCs w:val="26"/>
                <w:u w:val="single"/>
                <w:rtl/>
                <w:lang w:bidi="fa-IR"/>
              </w:rPr>
            </w:pPr>
          </w:p>
          <w:p w14:paraId="1449F359" w14:textId="77777777" w:rsidR="006F31B3" w:rsidRPr="00A164A3" w:rsidRDefault="006F31B3" w:rsidP="006F31B3">
            <w:pPr>
              <w:bidi/>
              <w:jc w:val="both"/>
              <w:rPr>
                <w:rFonts w:ascii="Calibri" w:eastAsia="Calibri" w:hAnsi="Calibri" w:cs="B Nazanin" w:hint="cs"/>
                <w:b/>
                <w:bCs/>
                <w:color w:val="C00000"/>
                <w:sz w:val="26"/>
                <w:szCs w:val="26"/>
                <w:u w:val="single"/>
                <w:rtl/>
                <w:lang w:bidi="fa-IR"/>
              </w:rPr>
            </w:pPr>
          </w:p>
          <w:p w14:paraId="4A5DDA6A" w14:textId="67C90049" w:rsidR="004D5834" w:rsidRPr="00A164A3" w:rsidRDefault="006F31B3" w:rsidP="004D5834">
            <w:pPr>
              <w:bidi/>
              <w:jc w:val="both"/>
              <w:rPr>
                <w:rFonts w:ascii="Calibri" w:eastAsia="Calibri" w:hAnsi="Calibri" w:cs="B Nazanin"/>
                <w:color w:val="C00000"/>
                <w:sz w:val="26"/>
                <w:szCs w:val="26"/>
                <w:rtl/>
              </w:rPr>
            </w:pPr>
            <w:r w:rsidRPr="00A164A3">
              <w:rPr>
                <w:noProof/>
                <w:color w:val="C00000"/>
                <w:lang w:bidi="fa-IR"/>
              </w:rPr>
              <w:drawing>
                <wp:inline distT="0" distB="0" distL="0" distR="0" wp14:anchorId="27A59AEB" wp14:editId="2567A5A2">
                  <wp:extent cx="5513070" cy="8116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5528369" cy="813914"/>
                          </a:xfrm>
                          <a:prstGeom prst="rect">
                            <a:avLst/>
                          </a:prstGeom>
                        </pic:spPr>
                      </pic:pic>
                    </a:graphicData>
                  </a:graphic>
                </wp:inline>
              </w:drawing>
            </w:r>
            <w:r w:rsidRPr="00A164A3">
              <w:rPr>
                <w:rFonts w:ascii="Calibri" w:eastAsia="Calibri" w:hAnsi="Calibri" w:cs="B Nazanin"/>
                <w:color w:val="C00000"/>
                <w:sz w:val="26"/>
                <w:szCs w:val="26"/>
                <w:rtl/>
              </w:rPr>
              <w:t xml:space="preserve"> </w:t>
            </w:r>
          </w:p>
          <w:p w14:paraId="0D90F3F8" w14:textId="7ED9F64C" w:rsidR="004D5834" w:rsidRPr="00A164A3" w:rsidRDefault="006F31B3" w:rsidP="004D5834">
            <w:pPr>
              <w:bidi/>
              <w:jc w:val="both"/>
              <w:rPr>
                <w:rFonts w:ascii="Calibri" w:eastAsia="Calibri" w:hAnsi="Calibri" w:cs="B Nazanin"/>
                <w:color w:val="C00000"/>
                <w:sz w:val="24"/>
                <w:szCs w:val="24"/>
                <w:rtl/>
              </w:rPr>
            </w:pPr>
            <w:r w:rsidRPr="00A164A3">
              <w:rPr>
                <w:rFonts w:ascii="Calibri" w:eastAsia="Calibri" w:hAnsi="Calibri" w:cs="B Nazanin" w:hint="cs"/>
                <w:b/>
                <w:bCs/>
                <w:color w:val="C00000"/>
                <w:sz w:val="24"/>
                <w:szCs w:val="24"/>
                <w:rtl/>
              </w:rPr>
              <w:t>توضیح</w:t>
            </w:r>
            <w:r w:rsidR="004D5834" w:rsidRPr="00A164A3">
              <w:rPr>
                <w:rFonts w:ascii="Calibri" w:eastAsia="Calibri" w:hAnsi="Calibri" w:cs="B Nazanin" w:hint="cs"/>
                <w:b/>
                <w:bCs/>
                <w:color w:val="C00000"/>
                <w:sz w:val="24"/>
                <w:szCs w:val="24"/>
                <w:rtl/>
              </w:rPr>
              <w:t xml:space="preserve">: </w:t>
            </w:r>
            <w:r w:rsidR="004D5834" w:rsidRPr="00A164A3">
              <w:rPr>
                <w:rFonts w:ascii="Calibri" w:eastAsia="Calibri" w:hAnsi="Calibri" w:cs="B Nazanin" w:hint="cs"/>
                <w:color w:val="C00000"/>
                <w:sz w:val="24"/>
                <w:szCs w:val="24"/>
                <w:rtl/>
              </w:rPr>
              <w:t xml:space="preserve">بر اساس </w:t>
            </w:r>
            <w:r w:rsidRPr="00A164A3">
              <w:rPr>
                <w:rFonts w:ascii="Calibri" w:eastAsia="Calibri" w:hAnsi="Calibri" w:cs="B Nazanin" w:hint="cs"/>
                <w:color w:val="C00000"/>
                <w:sz w:val="24"/>
                <w:szCs w:val="24"/>
                <w:rtl/>
              </w:rPr>
              <w:t xml:space="preserve">مبحث16، ویرایش 1396، صفحه 142، </w:t>
            </w:r>
            <w:r w:rsidR="004D5834" w:rsidRPr="00A164A3">
              <w:rPr>
                <w:rFonts w:ascii="Calibri" w:eastAsia="Calibri" w:hAnsi="Calibri" w:cs="B Nazanin" w:hint="cs"/>
                <w:color w:val="C00000"/>
                <w:sz w:val="24"/>
                <w:szCs w:val="24"/>
                <w:rtl/>
              </w:rPr>
              <w:t xml:space="preserve">جدول 16-7-5-1 </w:t>
            </w:r>
            <w:r w:rsidRPr="00A164A3">
              <w:rPr>
                <w:rFonts w:ascii="Calibri" w:eastAsia="Calibri" w:hAnsi="Calibri" w:cs="B Nazanin" w:hint="cs"/>
                <w:color w:val="C00000"/>
                <w:sz w:val="24"/>
                <w:szCs w:val="24"/>
                <w:rtl/>
              </w:rPr>
              <w:t>"الف"</w:t>
            </w:r>
            <w:r w:rsidR="004D5834" w:rsidRPr="00A164A3">
              <w:rPr>
                <w:rFonts w:ascii="Calibri" w:eastAsia="Calibri" w:hAnsi="Calibri" w:cs="B Nazanin" w:hint="cs"/>
                <w:color w:val="C00000"/>
                <w:sz w:val="24"/>
                <w:szCs w:val="24"/>
                <w:rtl/>
              </w:rPr>
              <w:t xml:space="preserve"> </w:t>
            </w:r>
          </w:p>
          <w:p w14:paraId="610D3929" w14:textId="2A74D3A9" w:rsidR="004D5834" w:rsidRPr="00A164A3" w:rsidRDefault="006F31B3" w:rsidP="00A164A3">
            <w:pPr>
              <w:bidi/>
              <w:jc w:val="right"/>
              <w:rPr>
                <w:rFonts w:ascii="Calibri" w:eastAsia="Calibri" w:hAnsi="Calibri" w:cs="B Nazanin"/>
                <w:color w:val="000000" w:themeColor="text1"/>
                <w:sz w:val="26"/>
                <w:szCs w:val="26"/>
                <w:rtl/>
              </w:rPr>
            </w:pPr>
            <w:r w:rsidRPr="00A164A3">
              <w:rPr>
                <w:noProof/>
                <w:color w:val="000000" w:themeColor="text1"/>
                <w:lang w:bidi="fa-IR"/>
              </w:rPr>
              <mc:AlternateContent>
                <mc:Choice Requires="wps">
                  <w:drawing>
                    <wp:anchor distT="0" distB="0" distL="114300" distR="114300" simplePos="0" relativeHeight="251660288" behindDoc="0" locked="0" layoutInCell="1" allowOverlap="1" wp14:anchorId="2A2BEBCE" wp14:editId="7B86B791">
                      <wp:simplePos x="0" y="0"/>
                      <wp:positionH relativeFrom="column">
                        <wp:posOffset>4265295</wp:posOffset>
                      </wp:positionH>
                      <wp:positionV relativeFrom="paragraph">
                        <wp:posOffset>4117340</wp:posOffset>
                      </wp:positionV>
                      <wp:extent cx="1000125" cy="4762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1000125" cy="476250"/>
                              </a:xfrm>
                              <a:prstGeom prst="rect">
                                <a:avLst/>
                              </a:prstGeom>
                              <a:no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5173D6A" w14:textId="77777777" w:rsidR="006F31B3" w:rsidRDefault="006F31B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2A2BEBCE" id="_x0000_t202" coordsize="21600,21600" o:spt="202" path="m,l,21600r21600,l21600,xe">
                      <v:stroke joinstyle="miter"/>
                      <v:path gradientshapeok="t" o:connecttype="rect"/>
                    </v:shapetype>
                    <v:shape id="Text Box 5" o:spid="_x0000_s1026" type="#_x0000_t202" style="position:absolute;margin-left:335.85pt;margin-top:324.2pt;width:78.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" filled="f" strokecolor="red" strokeweight="2.25pt">
                      <v:textbox>
                        <w:txbxContent>
                          <w:p w14:paraId="45173D6A" w14:textId="77777777" w:rsidR="006F31B3" w:rsidRDefault="006F31B3"/>
                        </w:txbxContent>
                      </v:textbox>
                    </v:shape>
                  </w:pict>
                </mc:Fallback>
              </mc:AlternateContent>
            </w:r>
            <w:r w:rsidRPr="00A164A3">
              <w:rPr>
                <w:noProof/>
                <w:color w:val="000000" w:themeColor="text1"/>
                <w:lang w:bidi="fa-IR"/>
              </w:rPr>
              <mc:AlternateContent>
                <mc:Choice Requires="wps">
                  <w:drawing>
                    <wp:anchor distT="0" distB="0" distL="114300" distR="114300" simplePos="0" relativeHeight="251659264" behindDoc="0" locked="0" layoutInCell="1" allowOverlap="1" wp14:anchorId="7F9BDCFD" wp14:editId="566278D6">
                      <wp:simplePos x="0" y="0"/>
                      <wp:positionH relativeFrom="column">
                        <wp:posOffset>112395</wp:posOffset>
                      </wp:positionH>
                      <wp:positionV relativeFrom="paragraph">
                        <wp:posOffset>4022090</wp:posOffset>
                      </wp:positionV>
                      <wp:extent cx="457200" cy="2667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457200" cy="266700"/>
                              </a:xfrm>
                              <a:prstGeom prst="rect">
                                <a:avLst/>
                              </a:prstGeom>
                              <a:no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0963EA3" w14:textId="77777777" w:rsidR="006F31B3" w:rsidRDefault="006F31B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F9BDCFD" id="Text Box 4" o:spid="_x0000_s1027" type="#_x0000_t202" style="position:absolute;margin-left:8.85pt;margin-top:316.7pt;width:36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" filled="f" strokecolor="red" strokeweight="2.25pt">
                      <v:textbox>
                        <w:txbxContent>
                          <w:p w14:paraId="70963EA3" w14:textId="77777777" w:rsidR="006F31B3" w:rsidRDefault="006F31B3"/>
                        </w:txbxContent>
                      </v:textbox>
                    </v:shape>
                  </w:pict>
                </mc:Fallback>
              </mc:AlternateContent>
            </w:r>
            <w:r w:rsidRPr="00A164A3">
              <w:rPr>
                <w:noProof/>
                <w:color w:val="000000" w:themeColor="text1"/>
                <w:lang w:bidi="fa-IR"/>
              </w:rPr>
              <w:drawing>
                <wp:inline distT="0" distB="0" distL="0" distR="0" wp14:anchorId="2F48C2EF" wp14:editId="156B257E">
                  <wp:extent cx="5732145" cy="51225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5122545"/>
                          </a:xfrm>
                          <a:prstGeom prst="rect">
                            <a:avLst/>
                          </a:prstGeom>
                        </pic:spPr>
                      </pic:pic>
                    </a:graphicData>
                  </a:graphic>
                </wp:inline>
              </w:drawing>
            </w:r>
            <w:r w:rsidRPr="00A164A3">
              <w:rPr>
                <w:rFonts w:ascii="Calibri" w:eastAsia="Calibri" w:hAnsi="Calibri" w:cs="B Nazanin"/>
                <w:color w:val="000000" w:themeColor="text1"/>
                <w:sz w:val="26"/>
                <w:szCs w:val="26"/>
              </w:rPr>
              <w:t xml:space="preserve"> </w:t>
            </w:r>
            <w:r w:rsidR="004D5834" w:rsidRPr="00A164A3">
              <w:rPr>
                <w:rFonts w:ascii="Calibri" w:eastAsia="Calibri" w:hAnsi="Calibri" w:cs="B Nazanin"/>
                <w:color w:val="000000" w:themeColor="text1"/>
                <w:position w:val="-24"/>
                <w:sz w:val="26"/>
                <w:szCs w:val="26"/>
              </w:rPr>
              <w:object w:dxaOrig="800" w:dyaOrig="620" w14:anchorId="06331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0.75pt" o:ole="">
                  <v:imagedata r:id="rId13" o:title=""/>
                </v:shape>
                <o:OLEObject Type="Embed" ProgID="Equation.DSMT4" ShapeID="_x0000_i1025" DrawAspect="Content" ObjectID="_1726213102" r:id="rId14"/>
              </w:object>
            </w:r>
            <w:r w:rsidR="004D5834" w:rsidRPr="00A164A3">
              <w:rPr>
                <w:rFonts w:ascii="Calibri" w:eastAsia="Calibri" w:hAnsi="Calibri" w:cs="B Nazanin"/>
                <w:color w:val="000000" w:themeColor="text1"/>
                <w:sz w:val="26"/>
                <w:szCs w:val="26"/>
                <w:rtl/>
              </w:rPr>
              <w:t xml:space="preserve"> </w:t>
            </w:r>
            <w:r w:rsidR="004D5834" w:rsidRPr="00A164A3">
              <w:rPr>
                <w:rFonts w:ascii="Calibri" w:eastAsia="Calibri" w:hAnsi="Calibri" w:cs="B Nazanin" w:hint="cs"/>
                <w:color w:val="000000" w:themeColor="text1"/>
                <w:sz w:val="26"/>
                <w:szCs w:val="26"/>
                <w:rtl/>
              </w:rPr>
              <w:t xml:space="preserve">= تعداد </w:t>
            </w:r>
            <w:r w:rsidR="00A164A3" w:rsidRPr="00A164A3">
              <w:rPr>
                <w:rFonts w:ascii="Calibri" w:eastAsia="Calibri" w:hAnsi="Calibri" w:cs="B Nazanin" w:hint="cs"/>
                <w:color w:val="000000" w:themeColor="text1"/>
                <w:sz w:val="26"/>
                <w:szCs w:val="26"/>
                <w:rtl/>
              </w:rPr>
              <w:t>فاصله</w:t>
            </w:r>
            <w:r w:rsidR="004D5834" w:rsidRPr="00A164A3">
              <w:rPr>
                <w:rFonts w:ascii="Calibri" w:eastAsia="Calibri" w:hAnsi="Calibri" w:cs="B Nazanin" w:hint="cs"/>
                <w:color w:val="000000" w:themeColor="text1"/>
                <w:sz w:val="26"/>
                <w:szCs w:val="26"/>
                <w:rtl/>
              </w:rPr>
              <w:t xml:space="preserve"> بین بست ها</w:t>
            </w:r>
          </w:p>
          <w:p w14:paraId="5356B814" w14:textId="1030306B" w:rsidR="004D5834" w:rsidRPr="00A164A3" w:rsidRDefault="004D5834" w:rsidP="00A164A3">
            <w:pPr>
              <w:bidi/>
              <w:jc w:val="both"/>
              <w:rPr>
                <w:rFonts w:ascii="Calibri" w:eastAsia="Calibri" w:hAnsi="Calibri" w:cs="B Nazanin"/>
                <w:b/>
                <w:bCs/>
                <w:color w:val="000000" w:themeColor="text1"/>
                <w:sz w:val="24"/>
                <w:szCs w:val="24"/>
                <w:rtl/>
              </w:rPr>
            </w:pPr>
            <w:r w:rsidRPr="00A164A3">
              <w:rPr>
                <w:rFonts w:ascii="Calibri" w:eastAsia="Calibri" w:hAnsi="Calibri" w:cs="B Nazanin" w:hint="cs"/>
                <w:b/>
                <w:bCs/>
                <w:color w:val="000000" w:themeColor="text1"/>
                <w:sz w:val="24"/>
                <w:szCs w:val="24"/>
                <w:rtl/>
              </w:rPr>
              <w:t xml:space="preserve">با تقسیم 12 متر </w:t>
            </w:r>
            <w:r w:rsidR="00A164A3" w:rsidRPr="00A164A3">
              <w:rPr>
                <w:rFonts w:ascii="Calibri" w:eastAsia="Calibri" w:hAnsi="Calibri" w:cs="B Nazanin" w:hint="cs"/>
                <w:b/>
                <w:bCs/>
                <w:color w:val="000000" w:themeColor="text1"/>
                <w:sz w:val="24"/>
                <w:szCs w:val="24"/>
                <w:rtl/>
              </w:rPr>
              <w:t xml:space="preserve">لوله </w:t>
            </w:r>
            <w:r w:rsidRPr="00A164A3">
              <w:rPr>
                <w:rFonts w:ascii="Calibri" w:eastAsia="Calibri" w:hAnsi="Calibri" w:cs="B Nazanin" w:hint="cs"/>
                <w:b/>
                <w:bCs/>
                <w:color w:val="000000" w:themeColor="text1"/>
                <w:sz w:val="24"/>
                <w:szCs w:val="24"/>
                <w:rtl/>
              </w:rPr>
              <w:t xml:space="preserve">بر 4/2 متر، 5 </w:t>
            </w:r>
            <w:r w:rsidR="006F31B3" w:rsidRPr="00A164A3">
              <w:rPr>
                <w:rFonts w:ascii="Calibri" w:eastAsia="Calibri" w:hAnsi="Calibri" w:cs="B Nazanin" w:hint="cs"/>
                <w:b/>
                <w:bCs/>
                <w:color w:val="000000" w:themeColor="text1"/>
                <w:sz w:val="24"/>
                <w:szCs w:val="24"/>
                <w:rtl/>
              </w:rPr>
              <w:t>فاصله</w:t>
            </w:r>
            <w:r w:rsidR="00A164A3" w:rsidRPr="00A164A3">
              <w:rPr>
                <w:rFonts w:ascii="Calibri" w:eastAsia="Calibri" w:hAnsi="Calibri" w:cs="B Nazanin" w:hint="cs"/>
                <w:b/>
                <w:bCs/>
                <w:color w:val="000000" w:themeColor="text1"/>
                <w:sz w:val="24"/>
                <w:szCs w:val="24"/>
                <w:rtl/>
              </w:rPr>
              <w:t xml:space="preserve"> خواهیم داشت بنابراین </w:t>
            </w:r>
            <w:r w:rsidRPr="00A164A3">
              <w:rPr>
                <w:rFonts w:ascii="Calibri" w:eastAsia="Calibri" w:hAnsi="Calibri" w:cs="B Nazanin" w:hint="cs"/>
                <w:b/>
                <w:bCs/>
                <w:color w:val="000000" w:themeColor="text1"/>
                <w:sz w:val="24"/>
                <w:szCs w:val="24"/>
                <w:rtl/>
              </w:rPr>
              <w:t xml:space="preserve">به 6 عدد بست نیاز خواهد بود. </w:t>
            </w:r>
            <w:r w:rsidR="00A164A3" w:rsidRPr="00A164A3">
              <w:rPr>
                <w:rFonts w:ascii="Calibri" w:eastAsia="Calibri" w:hAnsi="Calibri" w:cs="B Nazanin" w:hint="cs"/>
                <w:b/>
                <w:bCs/>
                <w:color w:val="000000" w:themeColor="text1"/>
                <w:sz w:val="24"/>
                <w:szCs w:val="24"/>
                <w:rtl/>
              </w:rPr>
              <w:t>آنچه در اینجا مبهم است این است که ابتدا و انتهای لوله آزاد است یا مهار شده است. با درنظر گرفتن این حالتها پاسخ های گوناگونی می توان ارائه داد و بهتر بود با توضیح یا شکل این ابهام رفع می گردید.</w:t>
            </w:r>
          </w:p>
          <w:p w14:paraId="40E0BD78" w14:textId="20320C60" w:rsidR="004D5834" w:rsidRPr="00A164A3" w:rsidRDefault="00A164A3" w:rsidP="004D5834">
            <w:pPr>
              <w:bidi/>
              <w:jc w:val="both"/>
              <w:rPr>
                <w:rFonts w:ascii="Calibri" w:eastAsia="Calibri" w:hAnsi="Calibri" w:cs="B Nazanin"/>
                <w:b/>
                <w:bCs/>
                <w:color w:val="000000" w:themeColor="text1"/>
                <w:sz w:val="24"/>
                <w:szCs w:val="24"/>
                <w:rtl/>
              </w:rPr>
            </w:pPr>
            <w:r w:rsidRPr="00A164A3">
              <w:rPr>
                <w:rFonts w:ascii="Calibri" w:eastAsia="Calibri" w:hAnsi="Calibri" w:cs="B Nazanin" w:hint="cs"/>
                <w:b/>
                <w:bCs/>
                <w:color w:val="000000" w:themeColor="text1"/>
                <w:sz w:val="24"/>
                <w:szCs w:val="24"/>
                <w:rtl/>
              </w:rPr>
              <w:t>*</w:t>
            </w:r>
            <w:r w:rsidR="004D5834" w:rsidRPr="00A164A3">
              <w:rPr>
                <w:rFonts w:ascii="Calibri" w:eastAsia="Calibri" w:hAnsi="Calibri" w:cs="B Nazanin" w:hint="cs"/>
                <w:b/>
                <w:bCs/>
                <w:color w:val="000000" w:themeColor="text1"/>
                <w:sz w:val="24"/>
                <w:szCs w:val="24"/>
                <w:rtl/>
              </w:rPr>
              <w:t xml:space="preserve"> اگر لوله مورد نظر در دو انتها، مهار شده باشد (مثلا از داخل دیوار عبور کرده باشد)، در این حالت به 4 عدد بست نیاز خواهد داشت.</w:t>
            </w:r>
          </w:p>
          <w:p w14:paraId="6687CA08" w14:textId="28D2678E" w:rsidR="004D5834" w:rsidRPr="00A164A3" w:rsidRDefault="00A164A3" w:rsidP="004D5834">
            <w:pPr>
              <w:bidi/>
              <w:jc w:val="both"/>
              <w:rPr>
                <w:rFonts w:ascii="Calibri" w:eastAsia="Calibri" w:hAnsi="Calibri" w:cs="B Nazanin"/>
                <w:b/>
                <w:bCs/>
                <w:color w:val="000000" w:themeColor="text1"/>
                <w:sz w:val="24"/>
                <w:szCs w:val="24"/>
                <w:rtl/>
              </w:rPr>
            </w:pPr>
            <w:r w:rsidRPr="00A164A3">
              <w:rPr>
                <w:rFonts w:ascii="Calibri" w:eastAsia="Calibri" w:hAnsi="Calibri" w:cs="B Nazanin" w:hint="cs"/>
                <w:b/>
                <w:bCs/>
                <w:color w:val="000000" w:themeColor="text1"/>
                <w:sz w:val="24"/>
                <w:szCs w:val="24"/>
                <w:rtl/>
              </w:rPr>
              <w:t>*</w:t>
            </w:r>
            <w:r w:rsidR="004D5834" w:rsidRPr="00A164A3">
              <w:rPr>
                <w:rFonts w:ascii="Calibri" w:eastAsia="Calibri" w:hAnsi="Calibri" w:cs="B Nazanin" w:hint="cs"/>
                <w:b/>
                <w:bCs/>
                <w:color w:val="000000" w:themeColor="text1"/>
                <w:sz w:val="24"/>
                <w:szCs w:val="24"/>
                <w:rtl/>
              </w:rPr>
              <w:t xml:space="preserve"> اگر لوله مورد نظر در یک انتها، مهار شده و در انتهای دیگر، آزاد باشد، در این حالت به 5 عدد بست نیاز خواهد داشت.</w:t>
            </w:r>
          </w:p>
          <w:p w14:paraId="5B4A9F61" w14:textId="43C981B8" w:rsidR="00A164A3" w:rsidRPr="00A164A3" w:rsidRDefault="00A164A3" w:rsidP="00A164A3">
            <w:pPr>
              <w:bidi/>
              <w:jc w:val="both"/>
              <w:rPr>
                <w:rFonts w:ascii="Calibri" w:eastAsia="Calibri" w:hAnsi="Calibri" w:cs="B Nazanin"/>
                <w:b/>
                <w:bCs/>
                <w:color w:val="000000" w:themeColor="text1"/>
                <w:sz w:val="24"/>
                <w:szCs w:val="24"/>
                <w:rtl/>
              </w:rPr>
            </w:pPr>
            <w:r w:rsidRPr="00A164A3">
              <w:rPr>
                <w:rFonts w:ascii="Calibri" w:eastAsia="Calibri" w:hAnsi="Calibri" w:cs="B Nazanin" w:hint="cs"/>
                <w:b/>
                <w:bCs/>
                <w:color w:val="000000" w:themeColor="text1"/>
                <w:sz w:val="24"/>
                <w:szCs w:val="24"/>
                <w:rtl/>
              </w:rPr>
              <w:t>*</w:t>
            </w:r>
            <w:r w:rsidRPr="00A164A3">
              <w:rPr>
                <w:rFonts w:ascii="Calibri" w:eastAsia="Calibri" w:hAnsi="Calibri" w:cs="B Nazanin" w:hint="cs"/>
                <w:b/>
                <w:bCs/>
                <w:color w:val="000000" w:themeColor="text1"/>
                <w:sz w:val="24"/>
                <w:szCs w:val="24"/>
                <w:rtl/>
              </w:rPr>
              <w:t xml:space="preserve"> اگر لوله مورد نظر در دو انتها، آزاد باشد، در این حالت به 6 عدد بست نیاز خواهد داشت.</w:t>
            </w:r>
          </w:p>
          <w:p w14:paraId="025E7A97" w14:textId="77777777" w:rsidR="004D5834" w:rsidRPr="00A164A3" w:rsidRDefault="004D5834" w:rsidP="004D5834">
            <w:pPr>
              <w:bidi/>
              <w:jc w:val="both"/>
              <w:rPr>
                <w:rFonts w:ascii="Calibri" w:eastAsia="Calibri" w:hAnsi="Calibri" w:cs="B Nazanin" w:hint="cs"/>
                <w:b/>
                <w:bCs/>
                <w:color w:val="C00000"/>
                <w:sz w:val="26"/>
                <w:szCs w:val="26"/>
                <w:u w:val="single"/>
                <w:rtl/>
                <w:lang w:bidi="fa-IR"/>
              </w:rPr>
            </w:pPr>
          </w:p>
          <w:p w14:paraId="6142325B" w14:textId="3EBBE71D" w:rsidR="006B636E" w:rsidRPr="00A164A3" w:rsidRDefault="009C0FE5" w:rsidP="00A164A3">
            <w:pPr>
              <w:bidi/>
              <w:jc w:val="both"/>
              <w:rPr>
                <w:rFonts w:ascii="Calibri" w:eastAsia="Calibri" w:hAnsi="Calibri" w:cs="B Nazanin"/>
                <w:b/>
                <w:bCs/>
                <w:color w:val="C00000"/>
                <w:sz w:val="26"/>
                <w:szCs w:val="26"/>
                <w:u w:val="single"/>
                <w:rtl/>
              </w:rPr>
            </w:pPr>
            <w:r w:rsidRPr="00A164A3">
              <w:rPr>
                <w:rFonts w:ascii="Calibri" w:eastAsia="Calibri" w:hAnsi="Calibri" w:cs="B Nazanin" w:hint="cs"/>
                <w:b/>
                <w:bCs/>
                <w:color w:val="C00000"/>
                <w:sz w:val="26"/>
                <w:szCs w:val="26"/>
                <w:u w:val="single"/>
                <w:rtl/>
              </w:rPr>
              <w:t>در نتیجه</w:t>
            </w:r>
            <w:r w:rsidR="004D5834" w:rsidRPr="00A164A3">
              <w:rPr>
                <w:rFonts w:ascii="Calibri" w:eastAsia="Calibri" w:hAnsi="Calibri" w:cs="B Nazanin" w:hint="cs"/>
                <w:b/>
                <w:bCs/>
                <w:color w:val="C00000"/>
                <w:sz w:val="26"/>
                <w:szCs w:val="26"/>
                <w:u w:val="single"/>
                <w:rtl/>
              </w:rPr>
              <w:t xml:space="preserve"> این سوال به علت داشتن </w:t>
            </w:r>
            <w:r w:rsidRPr="00A164A3">
              <w:rPr>
                <w:rFonts w:ascii="Calibri" w:eastAsia="Calibri" w:hAnsi="Calibri" w:cs="B Nazanin" w:hint="cs"/>
                <w:b/>
                <w:bCs/>
                <w:color w:val="C00000"/>
                <w:sz w:val="26"/>
                <w:szCs w:val="26"/>
                <w:u w:val="single"/>
                <w:rtl/>
              </w:rPr>
              <w:t xml:space="preserve">ابهام و </w:t>
            </w:r>
            <w:r w:rsidR="004D5834" w:rsidRPr="00A164A3">
              <w:rPr>
                <w:rFonts w:ascii="Calibri" w:eastAsia="Calibri" w:hAnsi="Calibri" w:cs="B Nazanin" w:hint="cs"/>
                <w:b/>
                <w:bCs/>
                <w:color w:val="C00000"/>
                <w:sz w:val="26"/>
                <w:szCs w:val="26"/>
                <w:u w:val="single"/>
                <w:rtl/>
              </w:rPr>
              <w:t xml:space="preserve">نامشخص بودن وضعیت انتهای لوله مطرح شده در سوال، </w:t>
            </w:r>
            <w:r w:rsidR="00A164A3" w:rsidRPr="00A164A3">
              <w:rPr>
                <w:rFonts w:ascii="Calibri" w:eastAsia="Calibri" w:hAnsi="Calibri" w:cs="B Nazanin" w:hint="cs"/>
                <w:b/>
                <w:bCs/>
                <w:color w:val="C00000"/>
                <w:sz w:val="26"/>
                <w:szCs w:val="26"/>
                <w:u w:val="single"/>
                <w:rtl/>
              </w:rPr>
              <w:t>می بایست</w:t>
            </w:r>
            <w:r w:rsidR="004D5834" w:rsidRPr="00A164A3">
              <w:rPr>
                <w:rFonts w:ascii="Calibri" w:eastAsia="Calibri" w:hAnsi="Calibri" w:cs="B Nazanin" w:hint="cs"/>
                <w:b/>
                <w:bCs/>
                <w:color w:val="C00000"/>
                <w:sz w:val="26"/>
                <w:szCs w:val="26"/>
                <w:u w:val="single"/>
                <w:rtl/>
              </w:rPr>
              <w:t xml:space="preserve"> حذف شود.</w:t>
            </w:r>
          </w:p>
        </w:tc>
      </w:tr>
    </w:tbl>
    <w:p w14:paraId="700A89D5" w14:textId="77777777" w:rsidR="00227613" w:rsidRPr="00D660D2" w:rsidRDefault="00227613" w:rsidP="000D6E28">
      <w:pPr>
        <w:bidi/>
        <w:jc w:val="both"/>
        <w:rPr>
          <w:rFonts w:cs="B Nazanin"/>
        </w:rPr>
      </w:pPr>
      <w:bookmarkStart w:id="0" w:name="_GoBack"/>
      <w:bookmarkEnd w:id="0"/>
    </w:p>
    <w:sectPr w:rsidR="00227613" w:rsidRPr="00D660D2" w:rsidSect="00056924">
      <w:pgSz w:w="11907" w:h="16839" w:code="9"/>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00007843" w:usb2="00000001" w:usb3="00000000" w:csb0="000001FF" w:csb1="00000000"/>
  </w:font>
  <w:font w:name="IRANSans(FaNum) Light">
    <w:altName w:val="Arial"/>
    <w:charset w:val="00"/>
    <w:family w:val="swiss"/>
    <w:pitch w:val="variable"/>
    <w:sig w:usb0="00000000" w:usb1="00000000" w:usb2="00000008" w:usb3="00000000" w:csb0="00000041" w:csb1="00000000"/>
  </w:font>
  <w:font w:name="CIDFont+F1">
    <w:altName w:val="Times New Roman"/>
    <w:panose1 w:val="00000000000000000000"/>
    <w:charset w:val="00"/>
    <w:family w:val="roman"/>
    <w:notTrueType/>
    <w:pitch w:val="default"/>
  </w:font>
  <w:font w:name="Calibri,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53B"/>
    <w:multiLevelType w:val="hybridMultilevel"/>
    <w:tmpl w:val="92DCABE0"/>
    <w:lvl w:ilvl="0" w:tplc="2ED4FA0A">
      <w:start w:val="1"/>
      <w:numFmt w:val="decimal"/>
      <w:suff w:val="space"/>
      <w:lvlText w:val="%1-"/>
      <w:lvlJc w:val="left"/>
      <w:pPr>
        <w:ind w:left="1352" w:hanging="360"/>
      </w:pPr>
      <w:rPr>
        <w:rFonts w:ascii="Agency FB" w:eastAsia="Calibri" w:hAnsi="Agency FB" w:cs="B Nazanin"/>
        <w:b w:val="0"/>
        <w:bCs w:val="0"/>
        <w:i w:val="0"/>
        <w:iCs w:val="0"/>
        <w:sz w:val="24"/>
        <w:szCs w:val="24"/>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32331AB7"/>
    <w:multiLevelType w:val="hybridMultilevel"/>
    <w:tmpl w:val="42D693B8"/>
    <w:lvl w:ilvl="0" w:tplc="AED00CD2">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94928"/>
    <w:multiLevelType w:val="hybridMultilevel"/>
    <w:tmpl w:val="45FA01BC"/>
    <w:lvl w:ilvl="0" w:tplc="50ECE70C">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3">
    <w:nsid w:val="4B2340CD"/>
    <w:multiLevelType w:val="hybridMultilevel"/>
    <w:tmpl w:val="310E6DB8"/>
    <w:lvl w:ilvl="0" w:tplc="93BC168C">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4CA7714E"/>
    <w:multiLevelType w:val="hybridMultilevel"/>
    <w:tmpl w:val="9D74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E385C"/>
    <w:multiLevelType w:val="hybridMultilevel"/>
    <w:tmpl w:val="F4200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746E6"/>
    <w:multiLevelType w:val="hybridMultilevel"/>
    <w:tmpl w:val="7980A6E6"/>
    <w:lvl w:ilvl="0" w:tplc="0B5AEDE8">
      <w:start w:val="1"/>
      <w:numFmt w:val="decimal"/>
      <w:suff w:val="space"/>
      <w:lvlText w:val="%1)"/>
      <w:lvlJc w:val="left"/>
      <w:pPr>
        <w:ind w:left="72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C6"/>
    <w:rsid w:val="00056924"/>
    <w:rsid w:val="00081ED8"/>
    <w:rsid w:val="00092B2A"/>
    <w:rsid w:val="000D6E28"/>
    <w:rsid w:val="00192B0D"/>
    <w:rsid w:val="001E4B61"/>
    <w:rsid w:val="00223B00"/>
    <w:rsid w:val="00227613"/>
    <w:rsid w:val="002662F3"/>
    <w:rsid w:val="002B652D"/>
    <w:rsid w:val="002B692E"/>
    <w:rsid w:val="002C0372"/>
    <w:rsid w:val="002D2796"/>
    <w:rsid w:val="003F1AE4"/>
    <w:rsid w:val="003F225C"/>
    <w:rsid w:val="00485CAE"/>
    <w:rsid w:val="004D5834"/>
    <w:rsid w:val="005576B7"/>
    <w:rsid w:val="005A292B"/>
    <w:rsid w:val="00656B52"/>
    <w:rsid w:val="006B636E"/>
    <w:rsid w:val="006E4CFC"/>
    <w:rsid w:val="006F0F52"/>
    <w:rsid w:val="006F31B3"/>
    <w:rsid w:val="00767462"/>
    <w:rsid w:val="0078015F"/>
    <w:rsid w:val="007A672A"/>
    <w:rsid w:val="007B1F4A"/>
    <w:rsid w:val="007F1519"/>
    <w:rsid w:val="0082049D"/>
    <w:rsid w:val="00841ED1"/>
    <w:rsid w:val="008F18A2"/>
    <w:rsid w:val="009A1B0C"/>
    <w:rsid w:val="009C0FE5"/>
    <w:rsid w:val="00A164A3"/>
    <w:rsid w:val="00A520DF"/>
    <w:rsid w:val="00AA5D2D"/>
    <w:rsid w:val="00C108C6"/>
    <w:rsid w:val="00C82286"/>
    <w:rsid w:val="00C91529"/>
    <w:rsid w:val="00CA4FE7"/>
    <w:rsid w:val="00D660D2"/>
    <w:rsid w:val="00DC1177"/>
    <w:rsid w:val="00DD15B8"/>
    <w:rsid w:val="00DD6C79"/>
    <w:rsid w:val="00E62A27"/>
    <w:rsid w:val="00E806FE"/>
    <w:rsid w:val="00F22FAE"/>
    <w:rsid w:val="00F66E97"/>
    <w:rsid w:val="00FA5B25"/>
    <w:rsid w:val="00FE33A7"/>
    <w:rsid w:val="00FE5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2544"/>
  <w15:chartTrackingRefBased/>
  <w15:docId w15:val="{A1789E0E-0A02-42C9-9806-78D5599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03-گزینه"/>
    <w:basedOn w:val="Normal"/>
    <w:link w:val="03-Char"/>
    <w:qFormat/>
    <w:rsid w:val="00E62A27"/>
    <w:pPr>
      <w:widowControl w:val="0"/>
      <w:shd w:val="clear" w:color="A5A5A5" w:fill="auto"/>
      <w:tabs>
        <w:tab w:val="left" w:pos="57"/>
      </w:tabs>
      <w:bidi/>
      <w:spacing w:after="0" w:line="204" w:lineRule="auto"/>
      <w:ind w:left="454" w:hanging="170"/>
      <w:jc w:val="both"/>
    </w:pPr>
    <w:rPr>
      <w:rFonts w:eastAsia="B Nazanin" w:cs="B Nazanin"/>
      <w:color w:val="000000" w:themeColor="text1"/>
    </w:rPr>
  </w:style>
  <w:style w:type="character" w:customStyle="1" w:styleId="03-Char">
    <w:name w:val="03-گزینه Char"/>
    <w:link w:val="03-"/>
    <w:rsid w:val="00E62A27"/>
    <w:rPr>
      <w:rFonts w:eastAsia="B Nazanin" w:cs="B Nazanin"/>
      <w:color w:val="000000" w:themeColor="text1"/>
      <w:shd w:val="clear" w:color="A5A5A5" w:fill="auto"/>
    </w:rPr>
  </w:style>
  <w:style w:type="paragraph" w:customStyle="1" w:styleId="00normal2">
    <w:name w:val="00normal 2"/>
    <w:basedOn w:val="Normal"/>
    <w:link w:val="00normal2Char"/>
    <w:qFormat/>
    <w:rsid w:val="00E62A27"/>
    <w:pPr>
      <w:widowControl w:val="0"/>
      <w:bidi/>
      <w:spacing w:after="0" w:line="204" w:lineRule="auto"/>
      <w:ind w:left="284"/>
      <w:jc w:val="both"/>
    </w:pPr>
    <w:rPr>
      <w:rFonts w:ascii="Times New Roman" w:eastAsiaTheme="minorEastAsia" w:hAnsi="Times New Roman" w:cs="IRANSans(FaNum) Light"/>
      <w:color w:val="ED7D31" w:themeColor="accent2"/>
      <w:sz w:val="19"/>
      <w:szCs w:val="19"/>
      <w:lang w:bidi="fa-IR"/>
    </w:rPr>
  </w:style>
  <w:style w:type="character" w:customStyle="1" w:styleId="00normal2Char">
    <w:name w:val="00normal 2 Char"/>
    <w:basedOn w:val="DefaultParagraphFont"/>
    <w:link w:val="00normal2"/>
    <w:rsid w:val="00E62A27"/>
    <w:rPr>
      <w:rFonts w:ascii="Times New Roman" w:eastAsiaTheme="minorEastAsia" w:hAnsi="Times New Roman" w:cs="IRANSans(FaNum) Light"/>
      <w:color w:val="ED7D31" w:themeColor="accent2"/>
      <w:sz w:val="19"/>
      <w:szCs w:val="19"/>
      <w:lang w:bidi="fa-IR"/>
    </w:rPr>
  </w:style>
  <w:style w:type="character" w:customStyle="1" w:styleId="fontstyle01">
    <w:name w:val="fontstyle01"/>
    <w:basedOn w:val="DefaultParagraphFont"/>
    <w:rsid w:val="00E62A27"/>
    <w:rPr>
      <w:rFonts w:ascii="CIDFont+F1" w:hAnsi="CIDFont+F1" w:hint="default"/>
      <w:b/>
      <w:bCs/>
      <w:i w:val="0"/>
      <w:iCs w:val="0"/>
      <w:color w:val="000000"/>
      <w:sz w:val="24"/>
      <w:szCs w:val="24"/>
    </w:rPr>
  </w:style>
  <w:style w:type="paragraph" w:styleId="ListParagraph">
    <w:name w:val="List Paragraph"/>
    <w:basedOn w:val="Normal"/>
    <w:uiPriority w:val="34"/>
    <w:qFormat/>
    <w:rsid w:val="00092B2A"/>
    <w:pPr>
      <w:ind w:left="720"/>
      <w:contextualSpacing/>
    </w:pPr>
  </w:style>
  <w:style w:type="table" w:customStyle="1" w:styleId="TableGrid14">
    <w:name w:val="Table Grid14"/>
    <w:basedOn w:val="TableNormal"/>
    <w:next w:val="TableGrid"/>
    <w:uiPriority w:val="39"/>
    <w:rsid w:val="004D583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ianhesab.com/category/%d8%a2%d9%85%d9%88%d8%b2%d8%b4-%d8%b1%d8%a7%db%8c%da%af%d8%a7%d9%86-%d9%85%d8%a7%d9%84%db%8c%d8%a7%d8%aa/%d9%82%d9%88%d8%a7%d9%86%db%8c%d9%86-%d9%88-%d8%a8%d8%ae%d8%b4%d9%86%d8%a7%d9%85%d9%87-%d9%85%d8%a7%d9%84%db%8c%d8%a7%d8%aa%db%8c/" TargetMode="External"/><Relationship Id="rId13" Type="http://schemas.openxmlformats.org/officeDocument/2006/relationships/image" Target="media/image4.wmf"/><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ntamedia.ir/news/ID/13284/%D8%A7%D8%B7%D9%84%D8%A7%D8%B9%DB%8C%D9%87-%D8%B3%D8%A7%D8%B2%D9%85%D8%A7%D9%86-%D8%A7%D9%85%D9%88%D8%B1-%D9%85%D8%A7%D9%84%DB%8C%D8%A7%D8%AA%DB%8C-%DA%A9%D8%B4%D9%88%D8%B1-%D8%AF%D8%B1-%D8%AE%D8%B5%D9%88%D8%B5-%D9%86%D8%AD%D9%88%D9%87-%D8%A7%D8%AC%D8%B1%D8%A7%DB%8C-%D8%AA%D8%A8%D8%B5%D8%B1%D9%87-%D9%85%D8%A7%D8%AF%D9%87-100-%D9%82%D8%A7%D9%86%D9%88%D9%86-%D9%85%D8%A7%D9%84%DB%8C%D8%A7%D8%AA%D9%87%D8%A7%DB%8C-%D9%85%D8%B3%D8%AA%D9%82%DB%8C%D9%85"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A4C3-3D26-43FB-9BD6-7E26BE4E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shabani</dc:creator>
  <cp:keywords/>
  <dc:description/>
  <cp:lastModifiedBy>Administrator</cp:lastModifiedBy>
  <cp:revision>2</cp:revision>
  <dcterms:created xsi:type="dcterms:W3CDTF">2022-10-02T07:22:00Z</dcterms:created>
  <dcterms:modified xsi:type="dcterms:W3CDTF">2022-10-02T07:22:00Z</dcterms:modified>
</cp:coreProperties>
</file>